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CAEB5" w14:textId="79C54BDD" w:rsidR="00345870" w:rsidRDefault="2597B2BA" w:rsidP="2CED23AC">
      <w:pPr>
        <w:rPr>
          <w:b/>
          <w:bCs/>
        </w:rPr>
      </w:pPr>
      <w:r w:rsidRPr="2CED23AC">
        <w:rPr>
          <w:b/>
          <w:bCs/>
        </w:rPr>
        <w:t>Document met handige links voor veilig werken met gevaarlijke stoffen</w:t>
      </w:r>
    </w:p>
    <w:p w14:paraId="4ACDC035" w14:textId="0611C804" w:rsidR="2597B2BA" w:rsidRDefault="2597B2BA" w:rsidP="68A636DE">
      <w:r>
        <w:t>2025</w:t>
      </w:r>
    </w:p>
    <w:p w14:paraId="44FF41F8" w14:textId="4379D58F" w:rsidR="2CED23AC" w:rsidRDefault="2CED23AC" w:rsidP="2CED23AC"/>
    <w:p w14:paraId="02421255" w14:textId="5DE277A0" w:rsidR="2CED23AC" w:rsidRDefault="00624F7B" w:rsidP="2CED23AC">
      <w:hyperlink r:id="rId9" w:history="1">
        <w:r w:rsidRPr="00624F7B">
          <w:rPr>
            <w:rStyle w:val="Hyperlink"/>
          </w:rPr>
          <w:t>Gevaarlijke stoffen - Arbocatalogus voor verpleeghuizen, verzorgingshuizen en thuiszorg</w:t>
        </w:r>
      </w:hyperlink>
    </w:p>
    <w:p w14:paraId="38CBAD79" w14:textId="77777777" w:rsidR="00D940D7" w:rsidRDefault="00D940D7" w:rsidP="00D940D7">
      <w:pPr>
        <w:rPr>
          <w:rFonts w:ascii="Aptos" w:eastAsia="Aptos" w:hAnsi="Aptos" w:cs="Aptos"/>
        </w:rPr>
      </w:pPr>
      <w:hyperlink r:id="rId10" w:history="1">
        <w:r w:rsidRPr="00624F7B">
          <w:rPr>
            <w:rStyle w:val="Hyperlink"/>
            <w:rFonts w:ascii="Aptos" w:eastAsia="Aptos" w:hAnsi="Aptos" w:cs="Aptos"/>
          </w:rPr>
          <w:t>gs2019-17-voorlichting-en-onderricht-</w:t>
        </w:r>
        <w:r>
          <w:rPr>
            <w:rStyle w:val="Hyperlink"/>
            <w:rFonts w:ascii="Aptos" w:eastAsia="Aptos" w:hAnsi="Aptos" w:cs="Aptos"/>
          </w:rPr>
          <w:t xml:space="preserve">gevaarlijke </w:t>
        </w:r>
        <w:r w:rsidRPr="00624F7B">
          <w:rPr>
            <w:rStyle w:val="Hyperlink"/>
            <w:rFonts w:ascii="Aptos" w:eastAsia="Aptos" w:hAnsi="Aptos" w:cs="Aptos"/>
          </w:rPr>
          <w:t>stoffen.pdf</w:t>
        </w:r>
      </w:hyperlink>
    </w:p>
    <w:p w14:paraId="78CABB64" w14:textId="77777777" w:rsidR="00D940D7" w:rsidRDefault="00D940D7" w:rsidP="00D940D7">
      <w:p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Uit de Arbocatalogusvvt.nl</w:t>
      </w:r>
    </w:p>
    <w:p w14:paraId="25260430" w14:textId="77777777" w:rsidR="00D940D7" w:rsidRDefault="00D940D7" w:rsidP="2CED23AC"/>
    <w:p w14:paraId="5C86E937" w14:textId="1483F3A0" w:rsidR="5DE00B9A" w:rsidRDefault="5DE00B9A" w:rsidP="2CED23AC">
      <w:pPr>
        <w:rPr>
          <w:rFonts w:ascii="Aptos" w:eastAsia="Aptos" w:hAnsi="Aptos" w:cs="Aptos"/>
        </w:rPr>
      </w:pPr>
      <w:hyperlink r:id="rId11">
        <w:r w:rsidRPr="2CED23AC">
          <w:rPr>
            <w:rStyle w:val="Hyperlink"/>
            <w:rFonts w:ascii="Aptos" w:eastAsia="Aptos" w:hAnsi="Aptos" w:cs="Aptos"/>
          </w:rPr>
          <w:t>Hoe werkt de arbeidshygiënische strategie? | Hulpmiddel | Nederlandse Arbeidsinspectie</w:t>
        </w:r>
      </w:hyperlink>
    </w:p>
    <w:p w14:paraId="31765464" w14:textId="03BB60DB" w:rsidR="2CED23AC" w:rsidRDefault="2CED23AC" w:rsidP="2CED23AC">
      <w:pPr>
        <w:rPr>
          <w:rFonts w:ascii="Aptos" w:eastAsia="Aptos" w:hAnsi="Aptos" w:cs="Aptos"/>
        </w:rPr>
      </w:pPr>
    </w:p>
    <w:p w14:paraId="67B3D9AB" w14:textId="4F1FF46D" w:rsidR="3994E27E" w:rsidRDefault="3994E27E" w:rsidP="2CED23AC">
      <w:hyperlink r:id="rId12">
        <w:r w:rsidRPr="2CED23AC">
          <w:rPr>
            <w:rStyle w:val="Hyperlink"/>
            <w:rFonts w:ascii="Aptos" w:eastAsia="Aptos" w:hAnsi="Aptos" w:cs="Aptos"/>
          </w:rPr>
          <w:t>Substitutie: vervang uw gevaarlijke stof</w:t>
        </w:r>
        <w:r w:rsidRPr="2CED23AC">
          <w:rPr>
            <w:rStyle w:val="Hyperlink"/>
            <w:rFonts w:ascii="Aptos" w:eastAsia="Aptos" w:hAnsi="Aptos" w:cs="Aptos"/>
          </w:rPr>
          <w:t>f</w:t>
        </w:r>
        <w:r w:rsidRPr="2CED23AC">
          <w:rPr>
            <w:rStyle w:val="Hyperlink"/>
            <w:rFonts w:ascii="Aptos" w:eastAsia="Aptos" w:hAnsi="Aptos" w:cs="Aptos"/>
          </w:rPr>
          <w:t>en | Chemische stoffen</w:t>
        </w:r>
      </w:hyperlink>
    </w:p>
    <w:p w14:paraId="6BDD3E35" w14:textId="59F96C0A" w:rsidR="00624F7B" w:rsidRPr="00D940D7" w:rsidRDefault="00D940D7" w:rsidP="2CED23AC">
      <w:pPr>
        <w:rPr>
          <w:i/>
          <w:iCs/>
        </w:rPr>
      </w:pPr>
      <w:r w:rsidRPr="00D940D7">
        <w:t>gevaarlijke stoffen vervangen door veiligere alternatieven. We noemen dat </w:t>
      </w:r>
      <w:r w:rsidRPr="00D940D7">
        <w:rPr>
          <w:i/>
          <w:iCs/>
        </w:rPr>
        <w:t>substitutie.</w:t>
      </w:r>
    </w:p>
    <w:p w14:paraId="6DAFD98A" w14:textId="77777777" w:rsidR="00D940D7" w:rsidRDefault="00D940D7" w:rsidP="2CED23AC"/>
    <w:p w14:paraId="6F660F99" w14:textId="5E919331" w:rsidR="2CED23AC" w:rsidRDefault="00624F7B" w:rsidP="2CED23AC">
      <w:pPr>
        <w:rPr>
          <w:rFonts w:ascii="Aptos" w:eastAsia="Aptos" w:hAnsi="Aptos" w:cs="Aptos"/>
        </w:rPr>
      </w:pPr>
      <w:hyperlink r:id="rId13" w:history="1">
        <w:r w:rsidRPr="00BB5D49">
          <w:rPr>
            <w:rStyle w:val="Hyperlink"/>
            <w:rFonts w:ascii="Aptos" w:eastAsia="Aptos" w:hAnsi="Aptos" w:cs="Aptos"/>
          </w:rPr>
          <w:t>https://Mpz.indicia.nl</w:t>
        </w:r>
      </w:hyperlink>
      <w:r w:rsidR="00D940D7">
        <w:t xml:space="preserve">     inlogpagina Gevaarlijke  Stoffen Applicatie Zorg</w:t>
      </w:r>
    </w:p>
    <w:p w14:paraId="456CD96F" w14:textId="77777777" w:rsidR="00624F7B" w:rsidRDefault="00624F7B" w:rsidP="2CED23AC">
      <w:pPr>
        <w:rPr>
          <w:rFonts w:ascii="Aptos" w:eastAsia="Aptos" w:hAnsi="Aptos" w:cs="Aptos"/>
        </w:rPr>
      </w:pPr>
    </w:p>
    <w:p w14:paraId="1B2FE62F" w14:textId="1ACFAB2D" w:rsidR="00624F7B" w:rsidRDefault="00624F7B" w:rsidP="2CED23AC">
      <w:pPr>
        <w:rPr>
          <w:rFonts w:ascii="Aptos" w:eastAsia="Aptos" w:hAnsi="Aptos" w:cs="Aptos"/>
        </w:rPr>
      </w:pPr>
      <w:hyperlink r:id="rId14" w:history="1">
        <w:r w:rsidRPr="00624F7B">
          <w:rPr>
            <w:rStyle w:val="Hyperlink"/>
            <w:rFonts w:ascii="Aptos" w:eastAsia="Aptos" w:hAnsi="Aptos" w:cs="Aptos"/>
          </w:rPr>
          <w:t xml:space="preserve">PBT en </w:t>
        </w:r>
        <w:proofErr w:type="spellStart"/>
        <w:r w:rsidRPr="00624F7B">
          <w:rPr>
            <w:rStyle w:val="Hyperlink"/>
            <w:rFonts w:ascii="Aptos" w:eastAsia="Aptos" w:hAnsi="Aptos" w:cs="Aptos"/>
          </w:rPr>
          <w:t>vPvB</w:t>
        </w:r>
        <w:proofErr w:type="spellEnd"/>
        <w:r w:rsidRPr="00624F7B">
          <w:rPr>
            <w:rStyle w:val="Hyperlink"/>
            <w:rFonts w:ascii="Aptos" w:eastAsia="Aptos" w:hAnsi="Aptos" w:cs="Aptos"/>
          </w:rPr>
          <w:t xml:space="preserve"> | Risico'</w:t>
        </w:r>
        <w:r w:rsidRPr="00624F7B">
          <w:rPr>
            <w:rStyle w:val="Hyperlink"/>
            <w:rFonts w:ascii="Aptos" w:eastAsia="Aptos" w:hAnsi="Aptos" w:cs="Aptos"/>
          </w:rPr>
          <w:t>s</w:t>
        </w:r>
        <w:r w:rsidRPr="00624F7B">
          <w:rPr>
            <w:rStyle w:val="Hyperlink"/>
            <w:rFonts w:ascii="Aptos" w:eastAsia="Aptos" w:hAnsi="Aptos" w:cs="Aptos"/>
          </w:rPr>
          <w:t xml:space="preserve"> van stoffen</w:t>
        </w:r>
      </w:hyperlink>
    </w:p>
    <w:p w14:paraId="5902B5FE" w14:textId="169DA0DD" w:rsidR="00624F7B" w:rsidRDefault="00D940D7" w:rsidP="2CED23AC">
      <w:pPr>
        <w:rPr>
          <w:rFonts w:ascii="Aptos" w:eastAsia="Aptos" w:hAnsi="Aptos" w:cs="Aptos"/>
        </w:rPr>
      </w:pPr>
      <w:r w:rsidRPr="00D940D7">
        <w:rPr>
          <w:rFonts w:ascii="Aptos" w:eastAsia="Aptos" w:hAnsi="Aptos" w:cs="Aptos"/>
        </w:rPr>
        <w:t xml:space="preserve">Stoffen kunnen gekenmerkt zijn als PBT of </w:t>
      </w:r>
      <w:proofErr w:type="spellStart"/>
      <w:r w:rsidRPr="00D940D7">
        <w:rPr>
          <w:rFonts w:ascii="Aptos" w:eastAsia="Aptos" w:hAnsi="Aptos" w:cs="Aptos"/>
        </w:rPr>
        <w:t>vPvB</w:t>
      </w:r>
      <w:proofErr w:type="spellEnd"/>
      <w:r w:rsidRPr="00D940D7">
        <w:rPr>
          <w:rFonts w:ascii="Aptos" w:eastAsia="Aptos" w:hAnsi="Aptos" w:cs="Aptos"/>
        </w:rPr>
        <w:t xml:space="preserve">. PBT staat voor Persistent (niet of nauwelijks afbreekbaar in het milieu), én </w:t>
      </w:r>
      <w:proofErr w:type="spellStart"/>
      <w:r w:rsidRPr="00D940D7">
        <w:rPr>
          <w:rFonts w:ascii="Aptos" w:eastAsia="Aptos" w:hAnsi="Aptos" w:cs="Aptos"/>
        </w:rPr>
        <w:t>Bioaccumulerend</w:t>
      </w:r>
      <w:proofErr w:type="spellEnd"/>
      <w:r w:rsidRPr="00D940D7">
        <w:rPr>
          <w:rFonts w:ascii="Aptos" w:eastAsia="Aptos" w:hAnsi="Aptos" w:cs="Aptos"/>
        </w:rPr>
        <w:t xml:space="preserve"> (ophoping van de stof in organismen) én Toxisch (giftig) voor mens of ecosysteem.</w:t>
      </w:r>
      <w:r>
        <w:rPr>
          <w:rFonts w:ascii="Aptos" w:eastAsia="Aptos" w:hAnsi="Aptos" w:cs="Aptos"/>
        </w:rPr>
        <w:t xml:space="preserve"> Informatie RIVM</w:t>
      </w:r>
    </w:p>
    <w:p w14:paraId="0B89E9C5" w14:textId="77777777" w:rsidR="00D940D7" w:rsidRDefault="00D940D7" w:rsidP="2CED23AC">
      <w:pPr>
        <w:rPr>
          <w:rFonts w:ascii="Aptos" w:eastAsia="Aptos" w:hAnsi="Aptos" w:cs="Aptos"/>
        </w:rPr>
      </w:pPr>
    </w:p>
    <w:p w14:paraId="7C68C289" w14:textId="471944C4" w:rsidR="00624F7B" w:rsidRDefault="00624F7B" w:rsidP="2CED23AC">
      <w:pPr>
        <w:rPr>
          <w:rFonts w:ascii="Aptos" w:eastAsia="Aptos" w:hAnsi="Aptos" w:cs="Aptos"/>
        </w:rPr>
      </w:pPr>
      <w:hyperlink r:id="rId15" w:history="1">
        <w:r w:rsidRPr="00624F7B">
          <w:rPr>
            <w:rStyle w:val="Hyperlink"/>
            <w:rFonts w:ascii="Aptos" w:eastAsia="Aptos" w:hAnsi="Aptos" w:cs="Aptos"/>
          </w:rPr>
          <w:t>ADR 2023 | Publicatie |</w:t>
        </w:r>
        <w:r w:rsidRPr="00624F7B">
          <w:rPr>
            <w:rStyle w:val="Hyperlink"/>
            <w:rFonts w:ascii="Aptos" w:eastAsia="Aptos" w:hAnsi="Aptos" w:cs="Aptos"/>
          </w:rPr>
          <w:t xml:space="preserve"> </w:t>
        </w:r>
        <w:r w:rsidRPr="00624F7B">
          <w:rPr>
            <w:rStyle w:val="Hyperlink"/>
            <w:rFonts w:ascii="Aptos" w:eastAsia="Aptos" w:hAnsi="Aptos" w:cs="Aptos"/>
          </w:rPr>
          <w:t>Rijksoverheid.nl</w:t>
        </w:r>
      </w:hyperlink>
    </w:p>
    <w:p w14:paraId="0DC395ED" w14:textId="2364E643" w:rsidR="00624F7B" w:rsidRDefault="00D940D7" w:rsidP="2CED23AC">
      <w:pPr>
        <w:rPr>
          <w:rFonts w:ascii="Aptos" w:eastAsia="Aptos" w:hAnsi="Aptos" w:cs="Aptos"/>
        </w:rPr>
      </w:pPr>
      <w:r w:rsidRPr="00D940D7">
        <w:rPr>
          <w:rFonts w:ascii="Aptos" w:eastAsia="Aptos" w:hAnsi="Aptos" w:cs="Aptos"/>
        </w:rPr>
        <w:t>Europese overeenkomst voor het internationale vervoer van gevaarlijke goederen over de weg (ADR) versie 2023</w:t>
      </w:r>
    </w:p>
    <w:p w14:paraId="63EBC5FF" w14:textId="77777777" w:rsidR="00624F7B" w:rsidRDefault="00624F7B" w:rsidP="2CED23AC">
      <w:pPr>
        <w:rPr>
          <w:rFonts w:ascii="Aptos" w:eastAsia="Aptos" w:hAnsi="Aptos" w:cs="Aptos"/>
        </w:rPr>
      </w:pPr>
    </w:p>
    <w:p w14:paraId="608AB2A4" w14:textId="7EECD40C" w:rsidR="2CED23AC" w:rsidRDefault="2CED23AC" w:rsidP="2CED23AC">
      <w:pPr>
        <w:rPr>
          <w:rFonts w:ascii="Aptos" w:eastAsia="Aptos" w:hAnsi="Aptos" w:cs="Aptos"/>
        </w:rPr>
      </w:pPr>
    </w:p>
    <w:sectPr w:rsidR="2CED23AC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A4BA1" w14:textId="77777777" w:rsidR="00993D36" w:rsidRDefault="00993D36">
      <w:pPr>
        <w:spacing w:after="0" w:line="240" w:lineRule="auto"/>
      </w:pPr>
      <w:r>
        <w:separator/>
      </w:r>
    </w:p>
  </w:endnote>
  <w:endnote w:type="continuationSeparator" w:id="0">
    <w:p w14:paraId="549E1BC1" w14:textId="77777777" w:rsidR="00993D36" w:rsidRDefault="00993D36">
      <w:pPr>
        <w:spacing w:after="0" w:line="240" w:lineRule="auto"/>
      </w:pPr>
      <w:r>
        <w:continuationSeparator/>
      </w:r>
    </w:p>
  </w:endnote>
  <w:endnote w:type="continuationNotice" w:id="1">
    <w:p w14:paraId="102559D6" w14:textId="77777777" w:rsidR="0095535A" w:rsidRDefault="009553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8A636DE" w14:paraId="2361278E" w14:textId="77777777" w:rsidTr="68A636DE">
      <w:trPr>
        <w:trHeight w:val="300"/>
      </w:trPr>
      <w:tc>
        <w:tcPr>
          <w:tcW w:w="3005" w:type="dxa"/>
        </w:tcPr>
        <w:p w14:paraId="5D4B0146" w14:textId="3E99D481" w:rsidR="68A636DE" w:rsidRDefault="68A636DE" w:rsidP="68A636DE">
          <w:pPr>
            <w:pStyle w:val="Koptekst"/>
            <w:ind w:left="-115"/>
          </w:pPr>
        </w:p>
      </w:tc>
      <w:tc>
        <w:tcPr>
          <w:tcW w:w="3005" w:type="dxa"/>
        </w:tcPr>
        <w:p w14:paraId="54B7D09B" w14:textId="79E8BE5B" w:rsidR="68A636DE" w:rsidRDefault="68A636DE" w:rsidP="68A636DE">
          <w:pPr>
            <w:pStyle w:val="Koptekst"/>
            <w:jc w:val="center"/>
          </w:pPr>
        </w:p>
      </w:tc>
      <w:tc>
        <w:tcPr>
          <w:tcW w:w="3005" w:type="dxa"/>
        </w:tcPr>
        <w:p w14:paraId="104EC066" w14:textId="55D6B23D" w:rsidR="68A636DE" w:rsidRDefault="68A636DE" w:rsidP="68A636DE">
          <w:pPr>
            <w:pStyle w:val="Koptekst"/>
            <w:ind w:right="-115"/>
            <w:jc w:val="right"/>
          </w:pPr>
        </w:p>
      </w:tc>
    </w:tr>
  </w:tbl>
  <w:p w14:paraId="66BE8AC4" w14:textId="768D7482" w:rsidR="68A636DE" w:rsidRDefault="68A636DE" w:rsidP="68A636D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18AE5" w14:textId="77777777" w:rsidR="00993D36" w:rsidRDefault="00993D36">
      <w:pPr>
        <w:spacing w:after="0" w:line="240" w:lineRule="auto"/>
      </w:pPr>
      <w:r>
        <w:separator/>
      </w:r>
    </w:p>
  </w:footnote>
  <w:footnote w:type="continuationSeparator" w:id="0">
    <w:p w14:paraId="41A22AC9" w14:textId="77777777" w:rsidR="00993D36" w:rsidRDefault="00993D36">
      <w:pPr>
        <w:spacing w:after="0" w:line="240" w:lineRule="auto"/>
      </w:pPr>
      <w:r>
        <w:continuationSeparator/>
      </w:r>
    </w:p>
  </w:footnote>
  <w:footnote w:type="continuationNotice" w:id="1">
    <w:p w14:paraId="22BCB15D" w14:textId="77777777" w:rsidR="0095535A" w:rsidRDefault="009553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8A636DE" w14:paraId="1700CE9B" w14:textId="77777777" w:rsidTr="6144374F">
      <w:trPr>
        <w:trHeight w:val="300"/>
      </w:trPr>
      <w:tc>
        <w:tcPr>
          <w:tcW w:w="3005" w:type="dxa"/>
        </w:tcPr>
        <w:p w14:paraId="74744C4B" w14:textId="65B67A8E" w:rsidR="68A636DE" w:rsidRDefault="6144374F" w:rsidP="68A636DE">
          <w:pPr>
            <w:pStyle w:val="Koptekst"/>
            <w:ind w:left="-115"/>
          </w:pPr>
          <w:r>
            <w:rPr>
              <w:noProof/>
            </w:rPr>
            <w:drawing>
              <wp:inline distT="0" distB="0" distL="0" distR="0" wp14:anchorId="149A0E8E" wp14:editId="572CA5C7">
                <wp:extent cx="1685925" cy="371475"/>
                <wp:effectExtent l="0" t="0" r="0" b="0"/>
                <wp:docPr id="482868369" name="Picture 4828683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521E59E6" w14:textId="28E6E04D" w:rsidR="68A636DE" w:rsidRDefault="68A636DE" w:rsidP="68A636DE">
          <w:pPr>
            <w:pStyle w:val="Koptekst"/>
            <w:jc w:val="center"/>
          </w:pPr>
        </w:p>
      </w:tc>
      <w:tc>
        <w:tcPr>
          <w:tcW w:w="3005" w:type="dxa"/>
        </w:tcPr>
        <w:p w14:paraId="048F9AEA" w14:textId="3CFD9DC2" w:rsidR="68A636DE" w:rsidRDefault="68A636DE" w:rsidP="68A636DE">
          <w:pPr>
            <w:pStyle w:val="Koptekst"/>
            <w:ind w:right="-115"/>
            <w:jc w:val="right"/>
          </w:pPr>
        </w:p>
      </w:tc>
    </w:tr>
  </w:tbl>
  <w:p w14:paraId="19407CB4" w14:textId="397B93B9" w:rsidR="68A636DE" w:rsidRDefault="68A636DE" w:rsidP="68A636D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0EA8DBC"/>
    <w:rsid w:val="001C77A7"/>
    <w:rsid w:val="00345870"/>
    <w:rsid w:val="0036625D"/>
    <w:rsid w:val="004D259C"/>
    <w:rsid w:val="004F4240"/>
    <w:rsid w:val="00624F7B"/>
    <w:rsid w:val="0095535A"/>
    <w:rsid w:val="00993D36"/>
    <w:rsid w:val="009F5CD3"/>
    <w:rsid w:val="00A74267"/>
    <w:rsid w:val="00B2410E"/>
    <w:rsid w:val="00D940D7"/>
    <w:rsid w:val="0B9BFFCC"/>
    <w:rsid w:val="17B144A9"/>
    <w:rsid w:val="2597B2BA"/>
    <w:rsid w:val="2CED23AC"/>
    <w:rsid w:val="3994E27E"/>
    <w:rsid w:val="50EA8DBC"/>
    <w:rsid w:val="5DE00B9A"/>
    <w:rsid w:val="6144374F"/>
    <w:rsid w:val="67CB6EED"/>
    <w:rsid w:val="68A636DE"/>
    <w:rsid w:val="79D68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A8DBC"/>
  <w15:chartTrackingRefBased/>
  <w15:docId w15:val="{F6DBED0D-038C-431E-8BCC-8B0053B9F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uiPriority w:val="99"/>
    <w:unhideWhenUsed/>
    <w:rsid w:val="2CED23AC"/>
    <w:pPr>
      <w:tabs>
        <w:tab w:val="center" w:pos="4680"/>
        <w:tab w:val="right" w:pos="9360"/>
      </w:tabs>
      <w:spacing w:after="0" w:line="240" w:lineRule="auto"/>
    </w:pPr>
  </w:style>
  <w:style w:type="paragraph" w:styleId="Voettekst">
    <w:name w:val="footer"/>
    <w:basedOn w:val="Standaard"/>
    <w:uiPriority w:val="99"/>
    <w:unhideWhenUsed/>
    <w:rsid w:val="2CED23AC"/>
    <w:pPr>
      <w:tabs>
        <w:tab w:val="center" w:pos="4680"/>
        <w:tab w:val="right" w:pos="9360"/>
      </w:tabs>
      <w:spacing w:after="0" w:line="240" w:lineRule="auto"/>
    </w:pPr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Standaardalinea-lettertype"/>
    <w:uiPriority w:val="99"/>
    <w:unhideWhenUsed/>
    <w:rsid w:val="6144374F"/>
    <w:rPr>
      <w:color w:val="467886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24F7B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24F7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pz.indicia.n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chemischestoffengoedgeregeld.nl/content/substitutie-vervang-uw-gevaarlijke-stoffen-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larbeidsinspectie.nl/publicaties/hulpmiddelen/2020/04/02/hoe-werkt-de-arbeidshygienische-strategi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rijksoverheid.nl/documenten/publicaties/2015/05/21/adr" TargetMode="External"/><Relationship Id="rId10" Type="http://schemas.openxmlformats.org/officeDocument/2006/relationships/hyperlink" Target="https://www.arbocatalogusvvt.nl/wp-content/uploads/2020/06/gs2019-17-voorlichting-en-onderricht-stoffen.pdf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arbocatalogusvvt.nl/thema/gevaarlijke-stoffen/" TargetMode="External"/><Relationship Id="rId14" Type="http://schemas.openxmlformats.org/officeDocument/2006/relationships/hyperlink" Target="https://rvs.rivm.nl/onderwerpen/gevaarsindeling/PBTvPv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dfc4a7-2327-4f2d-b29d-dda666fbba38" xsi:nil="true"/>
    <lcf76f155ced4ddcb4097134ff3c332f xmlns="45b0fde6-3671-446b-8026-4c0d418a39e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31FF76EB96914B9FDB055D1D7EC1F1" ma:contentTypeVersion="17" ma:contentTypeDescription="Een nieuw document maken." ma:contentTypeScope="" ma:versionID="0406d6df385e6fff0cda736906d1f90a">
  <xsd:schema xmlns:xsd="http://www.w3.org/2001/XMLSchema" xmlns:xs="http://www.w3.org/2001/XMLSchema" xmlns:p="http://schemas.microsoft.com/office/2006/metadata/properties" xmlns:ns2="7ddfc4a7-2327-4f2d-b29d-dda666fbba38" xmlns:ns3="45b0fde6-3671-446b-8026-4c0d418a39e7" targetNamespace="http://schemas.microsoft.com/office/2006/metadata/properties" ma:root="true" ma:fieldsID="f1d0e646246bf32692fbbe03cd2a0137" ns2:_="" ns3:_="">
    <xsd:import namespace="7ddfc4a7-2327-4f2d-b29d-dda666fbba38"/>
    <xsd:import namespace="45b0fde6-3671-446b-8026-4c0d418a39e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fc4a7-2327-4f2d-b29d-dda666fbba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00ca94e-3c10-4710-8f5a-bcf85d946662}" ma:internalName="TaxCatchAll" ma:showField="CatchAllData" ma:web="7ddfc4a7-2327-4f2d-b29d-dda666fbba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0fde6-3671-446b-8026-4c0d418a3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f267c90d-14ff-4ce5-b3f0-f18f151e17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2CBCB5-E077-4232-8D00-CA69B3747AA5}">
  <ds:schemaRefs>
    <ds:schemaRef ds:uri="http://schemas.microsoft.com/office/2006/metadata/properties"/>
    <ds:schemaRef ds:uri="http://schemas.microsoft.com/office/infopath/2007/PartnerControls"/>
    <ds:schemaRef ds:uri="7ddfc4a7-2327-4f2d-b29d-dda666fbba38"/>
    <ds:schemaRef ds:uri="45b0fde6-3671-446b-8026-4c0d418a39e7"/>
  </ds:schemaRefs>
</ds:datastoreItem>
</file>

<file path=customXml/itemProps2.xml><?xml version="1.0" encoding="utf-8"?>
<ds:datastoreItem xmlns:ds="http://schemas.openxmlformats.org/officeDocument/2006/customXml" ds:itemID="{01EC575D-0FE3-45B2-9C4F-47EEEE399E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35C0C3-17C5-432E-BBF0-B7FD8DA5D2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dfc4a7-2327-4f2d-b29d-dda666fbba38"/>
    <ds:schemaRef ds:uri="45b0fde6-3671-446b-8026-4c0d418a39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Adriaan van Engelen (Stimular)</dc:creator>
  <cp:keywords/>
  <dc:description/>
  <cp:lastModifiedBy>Adriaan van Engelen (Stimular)</cp:lastModifiedBy>
  <cp:revision>2</cp:revision>
  <dcterms:created xsi:type="dcterms:W3CDTF">2025-01-28T08:18:00Z</dcterms:created>
  <dcterms:modified xsi:type="dcterms:W3CDTF">2025-01-28T08:18:00Z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0x010100FC31FF76EB96914B9FDB055D1D7EC1F1</vt:lpwstr>
  </property>
  <property fmtid="{D5CDD505-2E9C-101B-9397-08002B2CF9AE}" pid="3" name="MediaServiceImageTags">
    <vt:lpwstr/>
  </property>
</Properties>
</file>