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1B1B" w14:textId="0D3F131C" w:rsidR="0002787E" w:rsidRPr="001F7E93" w:rsidRDefault="0002787E" w:rsidP="0002787E">
      <w:pPr>
        <w:pStyle w:val="Tit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459648905"/>
      <w:bookmarkStart w:id="1" w:name="_Toc459649182"/>
      <w:bookmarkStart w:id="2" w:name="_Toc459650165"/>
      <w:bookmarkStart w:id="3" w:name="_Toc459711214"/>
      <w:bookmarkStart w:id="4" w:name="_Toc468451677"/>
      <w:bookmarkStart w:id="5" w:name="_Toc90471949"/>
      <w:commentRangeStart w:id="6"/>
      <w:r w:rsidRPr="001F7E93">
        <w:t>Toelichting</w:t>
      </w:r>
      <w:bookmarkEnd w:id="0"/>
      <w:bookmarkEnd w:id="1"/>
      <w:bookmarkEnd w:id="2"/>
      <w:bookmarkEnd w:id="3"/>
      <w:bookmarkEnd w:id="4"/>
      <w:commentRangeEnd w:id="6"/>
      <w:r w:rsidR="007F5FB1">
        <w:rPr>
          <w:rStyle w:val="Verwijzingopmerking"/>
          <w:rFonts w:cs="Times New Roman"/>
          <w:b w:val="0"/>
          <w:caps w:val="0"/>
          <w:spacing w:val="0"/>
          <w:lang w:eastAsia="en-US"/>
        </w:rPr>
        <w:commentReference w:id="6"/>
      </w:r>
      <w:r w:rsidR="00D76AA8" w:rsidRPr="001F7E93">
        <w:t xml:space="preserve"> </w:t>
      </w:r>
      <w:r w:rsidR="007C00A8" w:rsidRPr="001F7E93">
        <w:t>op dit</w:t>
      </w:r>
      <w:r w:rsidR="006D6146" w:rsidRPr="001F7E93">
        <w:t xml:space="preserve"> </w:t>
      </w:r>
      <w:r w:rsidR="007C00A8" w:rsidRPr="001F7E93">
        <w:t>format</w:t>
      </w:r>
      <w:r w:rsidR="006D6146" w:rsidRPr="001F7E93">
        <w:t xml:space="preserve"> voor </w:t>
      </w:r>
      <w:r w:rsidR="0029674D" w:rsidRPr="001F7E93">
        <w:t xml:space="preserve">het </w:t>
      </w:r>
      <w:bookmarkEnd w:id="5"/>
      <w:r w:rsidR="00584094" w:rsidRPr="001F7E93">
        <w:t>plan duurzame zorg afdeling</w:t>
      </w:r>
    </w:p>
    <w:p w14:paraId="02569D20" w14:textId="3E7B26E9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 xml:space="preserve">Dit document is opgesteld door en eigendom van Milieuplatform Zorg (MPZ). MPZ is </w:t>
      </w:r>
      <w:r w:rsidR="00AF7FE3" w:rsidRPr="001F7E93">
        <w:t xml:space="preserve">de </w:t>
      </w:r>
      <w:r w:rsidRPr="001F7E93">
        <w:t>branchevereniging van intramurale zorg</w:t>
      </w:r>
      <w:r w:rsidR="0014614D" w:rsidRPr="001F7E93">
        <w:t>organisaties</w:t>
      </w:r>
      <w:r w:rsidRPr="001F7E93">
        <w:t xml:space="preserve"> voor kennisuitwisselingen en kennisopbouw voor een duurzame bedrijfsvoering.</w:t>
      </w:r>
      <w:r w:rsidR="00F16EC0" w:rsidRPr="001F7E93">
        <w:t xml:space="preserve"> </w:t>
      </w:r>
    </w:p>
    <w:p w14:paraId="4FD67E96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C30F8B" w14:textId="159084ED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rPr>
          <w:highlight w:val="yellow"/>
        </w:rPr>
        <w:t>Gele teksten</w:t>
      </w:r>
      <w:r w:rsidRPr="001F7E93">
        <w:t xml:space="preserve"> zijn bedoeld om te vervangen.</w:t>
      </w:r>
      <w:r w:rsidR="00B97058" w:rsidRPr="001F7E93">
        <w:t xml:space="preserve"> </w:t>
      </w:r>
      <w:r w:rsidRPr="001F7E93">
        <w:t>In</w:t>
      </w:r>
      <w:commentRangeStart w:id="7"/>
      <w:r w:rsidRPr="001F7E93">
        <w:t xml:space="preserve"> opmerkingen </w:t>
      </w:r>
      <w:commentRangeEnd w:id="7"/>
      <w:r w:rsidR="007F5FB1">
        <w:rPr>
          <w:rStyle w:val="Verwijzingopmerking"/>
          <w:rFonts w:cs="Times New Roman"/>
          <w:lang w:eastAsia="en-US"/>
        </w:rPr>
        <w:commentReference w:id="7"/>
      </w:r>
      <w:r w:rsidRPr="001F7E93">
        <w:t xml:space="preserve">staan aanvullend instructies en suggesties. </w:t>
      </w:r>
    </w:p>
    <w:p w14:paraId="40382A2D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B6E2BA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>Milieuplatform Zorgsector</w:t>
      </w:r>
    </w:p>
    <w:p w14:paraId="1424E65F" w14:textId="77777777" w:rsidR="0002787E" w:rsidRPr="001F7E93" w:rsidRDefault="00F2333B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>Botersloot 177</w:t>
      </w:r>
    </w:p>
    <w:p w14:paraId="66A67418" w14:textId="77777777" w:rsidR="0002787E" w:rsidRPr="001F7E93" w:rsidRDefault="00F2333B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>3011 HE</w:t>
      </w:r>
      <w:r w:rsidR="0002787E" w:rsidRPr="001F7E93">
        <w:t xml:space="preserve"> Rotterdam</w:t>
      </w:r>
    </w:p>
    <w:p w14:paraId="1AC0B5A8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08FEC6" w14:textId="60C12A53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>e</w:t>
      </w:r>
      <w:r w:rsidRPr="001F7E93">
        <w:tab/>
        <w:t>info@milieuplatformzorg.nl</w:t>
      </w:r>
    </w:p>
    <w:p w14:paraId="7622E88A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>i</w:t>
      </w:r>
      <w:r w:rsidRPr="001F7E93">
        <w:tab/>
        <w:t>www.milieuplatformzorg.nl</w:t>
      </w:r>
    </w:p>
    <w:p w14:paraId="343FE494" w14:textId="77777777" w:rsidR="0002787E" w:rsidRPr="001F7E93" w:rsidRDefault="0002787E" w:rsidP="000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30D1B8" w14:textId="081452F4" w:rsidR="0002787E" w:rsidRPr="001F7E93" w:rsidRDefault="00F2333B" w:rsidP="3216F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7E93">
        <w:t xml:space="preserve">Versie: </w:t>
      </w:r>
      <w:r w:rsidRPr="001F7E93">
        <w:tab/>
      </w:r>
      <w:r w:rsidRPr="001F7E93">
        <w:tab/>
      </w:r>
      <w:r w:rsidR="08A6FB75" w:rsidRPr="001F7E93">
        <w:t>1 v.7</w:t>
      </w:r>
    </w:p>
    <w:p w14:paraId="75EA2C0C" w14:textId="77777777" w:rsidR="0002787E" w:rsidRPr="001F7E93" w:rsidRDefault="0002787E" w:rsidP="001C7CA2"/>
    <w:p w14:paraId="33A8CF02" w14:textId="77777777" w:rsidR="0002787E" w:rsidRPr="001F7E93" w:rsidRDefault="0002787E" w:rsidP="001C7CA2"/>
    <w:p w14:paraId="6E1A42EF" w14:textId="48B41EFA" w:rsidR="00F16EC0" w:rsidRPr="001F7E93" w:rsidRDefault="00CE69FF" w:rsidP="00F16EC0">
      <w:pPr>
        <w:pStyle w:val="Titel1"/>
      </w:pPr>
      <w:r w:rsidRPr="001F7E93">
        <w:t>Plan en evaluatie</w:t>
      </w:r>
      <w:r w:rsidR="00584094" w:rsidRPr="001F7E93">
        <w:t xml:space="preserve"> zorg afdeling</w:t>
      </w:r>
    </w:p>
    <w:p w14:paraId="4DC301BE" w14:textId="61CFA658" w:rsidR="0035025B" w:rsidRPr="001F7E93" w:rsidRDefault="0035025B" w:rsidP="00FF3D38">
      <w:r w:rsidRPr="001F7E93">
        <w:t>Dit beleid duu</w:t>
      </w:r>
      <w:r w:rsidR="0029674D" w:rsidRPr="001F7E93">
        <w:t>rzam</w:t>
      </w:r>
      <w:r w:rsidR="004603F7" w:rsidRPr="001F7E93">
        <w:t>e</w:t>
      </w:r>
      <w:r w:rsidR="0029674D" w:rsidRPr="001F7E93">
        <w:t xml:space="preserve"> </w:t>
      </w:r>
      <w:r w:rsidR="004603F7" w:rsidRPr="001F7E93">
        <w:t>mobiliteit</w:t>
      </w:r>
      <w:r w:rsidRPr="001F7E93">
        <w:t xml:space="preserve"> is opgesteld door </w:t>
      </w:r>
      <w:r w:rsidR="0042171F" w:rsidRPr="001F7E93">
        <w:rPr>
          <w:highlight w:val="yellow"/>
        </w:rPr>
        <w:t>xxx</w:t>
      </w:r>
      <w:r w:rsidRPr="001F7E93">
        <w:rPr>
          <w:highlight w:val="yellow"/>
        </w:rPr>
        <w:t>,</w:t>
      </w:r>
      <w:r w:rsidR="0042171F" w:rsidRPr="001F7E93">
        <w:rPr>
          <w:highlight w:val="yellow"/>
        </w:rPr>
        <w:t xml:space="preserve"> functie xx</w:t>
      </w:r>
      <w:r w:rsidR="0042171F" w:rsidRPr="001F7E93">
        <w:t xml:space="preserve"> en</w:t>
      </w:r>
      <w:r w:rsidRPr="001F7E93">
        <w:t xml:space="preserve"> besproken met direct</w:t>
      </w:r>
      <w:r w:rsidR="00FF3D38" w:rsidRPr="001F7E93">
        <w:t xml:space="preserve"> </w:t>
      </w:r>
      <w:r w:rsidRPr="001F7E93">
        <w:t>betrokken managers</w:t>
      </w:r>
      <w:r w:rsidR="0042171F" w:rsidRPr="001F7E93">
        <w:t xml:space="preserve">. </w:t>
      </w:r>
    </w:p>
    <w:p w14:paraId="4D26A633" w14:textId="66A45CA4" w:rsidR="0002787E" w:rsidRPr="001F7E93" w:rsidRDefault="0002787E" w:rsidP="3216F25F">
      <w:pPr>
        <w:rPr>
          <w:highlight w:val="yellow"/>
        </w:rPr>
      </w:pPr>
      <w:r w:rsidRPr="001F7E93">
        <w:t>Ingang</w:t>
      </w:r>
      <w:r w:rsidR="00AF7FE3" w:rsidRPr="001F7E93">
        <w:t xml:space="preserve"> per</w:t>
      </w:r>
      <w:r w:rsidRPr="001F7E93">
        <w:t>:</w:t>
      </w:r>
      <w:r w:rsidRPr="001F7E93">
        <w:tab/>
        <w:t xml:space="preserve"> </w:t>
      </w:r>
      <w:r w:rsidRPr="001F7E93">
        <w:tab/>
      </w:r>
      <w:r w:rsidR="00AF7FE3" w:rsidRPr="001F7E93">
        <w:rPr>
          <w:highlight w:val="yellow"/>
        </w:rPr>
        <w:t xml:space="preserve">maand </w:t>
      </w:r>
      <w:r w:rsidR="00140445" w:rsidRPr="001F7E93">
        <w:rPr>
          <w:highlight w:val="yellow"/>
        </w:rPr>
        <w:t>20</w:t>
      </w:r>
      <w:r w:rsidR="0029674D" w:rsidRPr="001F7E93">
        <w:rPr>
          <w:highlight w:val="yellow"/>
        </w:rPr>
        <w:t>2</w:t>
      </w:r>
      <w:r w:rsidR="002BB930" w:rsidRPr="001F7E93">
        <w:rPr>
          <w:highlight w:val="yellow"/>
        </w:rPr>
        <w:t>5</w:t>
      </w:r>
    </w:p>
    <w:p w14:paraId="5EC2BF1A" w14:textId="6E2E209A" w:rsidR="0002787E" w:rsidRPr="001F7E93" w:rsidRDefault="0002787E" w:rsidP="0002787E">
      <w:r w:rsidRPr="001F7E93">
        <w:t>Evaluatie</w:t>
      </w:r>
      <w:r w:rsidR="00AF7FE3" w:rsidRPr="001F7E93">
        <w:t xml:space="preserve"> per</w:t>
      </w:r>
      <w:r w:rsidRPr="001F7E93">
        <w:t>:</w:t>
      </w:r>
      <w:r w:rsidR="00AF7FE3" w:rsidRPr="001F7E93">
        <w:tab/>
      </w:r>
      <w:r w:rsidRPr="001F7E93">
        <w:t xml:space="preserve"> </w:t>
      </w:r>
      <w:r w:rsidRPr="001F7E93">
        <w:tab/>
      </w:r>
      <w:r w:rsidR="00AF7FE3" w:rsidRPr="001F7E93">
        <w:rPr>
          <w:highlight w:val="yellow"/>
        </w:rPr>
        <w:t xml:space="preserve">maand </w:t>
      </w:r>
      <w:r w:rsidR="00140445" w:rsidRPr="001F7E93">
        <w:rPr>
          <w:highlight w:val="yellow"/>
        </w:rPr>
        <w:t>202</w:t>
      </w:r>
      <w:r w:rsidR="00E27E16" w:rsidRPr="001F7E93">
        <w:rPr>
          <w:highlight w:val="yellow"/>
        </w:rPr>
        <w:t>6</w:t>
      </w:r>
    </w:p>
    <w:p w14:paraId="702A3AB5" w14:textId="77777777" w:rsidR="0002787E" w:rsidRPr="001F7E93" w:rsidRDefault="0002787E" w:rsidP="00FF3D38"/>
    <w:p w14:paraId="1F1B3209" w14:textId="03E44A0A" w:rsidR="001C7CA2" w:rsidRPr="001F7E93" w:rsidRDefault="001C7CA2" w:rsidP="001C7CA2">
      <w:pPr>
        <w:rPr>
          <w:highlight w:val="yellow"/>
        </w:rPr>
      </w:pPr>
      <w:r w:rsidRPr="001F7E93">
        <w:t xml:space="preserve">Datum: </w:t>
      </w:r>
      <w:r w:rsidR="00F2333B" w:rsidRPr="001F7E93">
        <w:rPr>
          <w:highlight w:val="yellow"/>
        </w:rPr>
        <w:t>XX XXXX</w:t>
      </w:r>
      <w:r w:rsidR="00140445" w:rsidRPr="001F7E93">
        <w:rPr>
          <w:highlight w:val="yellow"/>
        </w:rPr>
        <w:t xml:space="preserve"> </w:t>
      </w:r>
      <w:r w:rsidR="0029674D" w:rsidRPr="001F7E93">
        <w:rPr>
          <w:highlight w:val="yellow"/>
        </w:rPr>
        <w:t>202</w:t>
      </w:r>
      <w:r w:rsidR="2C028888" w:rsidRPr="001F7E93">
        <w:rPr>
          <w:highlight w:val="yellow"/>
        </w:rPr>
        <w:t>5</w:t>
      </w:r>
    </w:p>
    <w:p w14:paraId="0508D969" w14:textId="3F895242" w:rsidR="00F72EE3" w:rsidRPr="001F7E93" w:rsidRDefault="00F72EE3" w:rsidP="001C7CA2"/>
    <w:p w14:paraId="43F518D0" w14:textId="77777777" w:rsidR="00F72EE3" w:rsidRPr="001F7E93" w:rsidRDefault="00F72EE3" w:rsidP="00F72EE3">
      <w:commentRangeStart w:id="8"/>
      <w:r w:rsidRPr="001F7E93">
        <w:rPr>
          <w:highlight w:val="yellow"/>
        </w:rPr>
        <w:t>Voorzitter Raad van Bestuur</w:t>
      </w:r>
    </w:p>
    <w:p w14:paraId="2CC5CF9C" w14:textId="77777777" w:rsidR="00F72EE3" w:rsidRPr="001F7E93" w:rsidRDefault="00F72EE3" w:rsidP="00F72EE3"/>
    <w:p w14:paraId="3BBA6AAA" w14:textId="239A537F" w:rsidR="00F72EE3" w:rsidRPr="001F7E93" w:rsidRDefault="00F72EE3" w:rsidP="00F72EE3">
      <w:r w:rsidRPr="001F7E93">
        <w:rPr>
          <w:highlight w:val="yellow"/>
        </w:rPr>
        <w:t>Handtekening</w:t>
      </w:r>
      <w:commentRangeEnd w:id="8"/>
      <w:r w:rsidR="007F5FB1">
        <w:rPr>
          <w:rStyle w:val="Verwijzingopmerking"/>
          <w:rFonts w:cs="Times New Roman"/>
          <w:lang w:eastAsia="en-US"/>
        </w:rPr>
        <w:commentReference w:id="8"/>
      </w:r>
    </w:p>
    <w:p w14:paraId="5B673D2A" w14:textId="77777777" w:rsidR="001C7CA2" w:rsidRPr="001F7E93" w:rsidRDefault="001C7CA2" w:rsidP="00FF3D38"/>
    <w:p w14:paraId="221D1D18" w14:textId="123ACF56" w:rsidR="00F72EE3" w:rsidRPr="001F7E93" w:rsidRDefault="00F72EE3" w:rsidP="00571C79">
      <w:pPr>
        <w:rPr>
          <w:b/>
          <w:sz w:val="20"/>
        </w:rPr>
      </w:pPr>
      <w:bookmarkStart w:id="9" w:name="_Toc90471953"/>
      <w:r w:rsidRPr="001F7E93">
        <w:rPr>
          <w:b/>
          <w:sz w:val="20"/>
        </w:rPr>
        <w:t>LEESWIJZER</w:t>
      </w:r>
    </w:p>
    <w:p w14:paraId="7530CDE9" w14:textId="77777777" w:rsidR="00571C79" w:rsidRPr="001F7E93" w:rsidRDefault="00571C79" w:rsidP="00571C79">
      <w:pPr>
        <w:rPr>
          <w:b/>
          <w:sz w:val="20"/>
        </w:rPr>
      </w:pPr>
    </w:p>
    <w:p w14:paraId="51F1F0B1" w14:textId="77777777" w:rsidR="00F72EE3" w:rsidRPr="001F7E93" w:rsidRDefault="00F72EE3" w:rsidP="00F72EE3">
      <w:r w:rsidRPr="001F7E93">
        <w:t>In dit document leest u achtereenvolgens:</w:t>
      </w:r>
    </w:p>
    <w:p w14:paraId="49ABA15F" w14:textId="41CACEC8" w:rsidR="00F72EE3" w:rsidRPr="001F7E93" w:rsidRDefault="00F72EE3" w:rsidP="00F72EE3">
      <w:pPr>
        <w:pStyle w:val="Lijstalinea"/>
        <w:numPr>
          <w:ilvl w:val="0"/>
          <w:numId w:val="22"/>
        </w:numPr>
      </w:pPr>
      <w:r w:rsidRPr="001F7E93">
        <w:t>Inleiding</w:t>
      </w:r>
    </w:p>
    <w:p w14:paraId="585AA901" w14:textId="3764F6F5" w:rsidR="00F72EE3" w:rsidRPr="001F7E93" w:rsidRDefault="00F72EE3" w:rsidP="00F72EE3">
      <w:pPr>
        <w:pStyle w:val="Lijstalinea"/>
        <w:numPr>
          <w:ilvl w:val="0"/>
          <w:numId w:val="22"/>
        </w:numPr>
      </w:pPr>
      <w:r w:rsidRPr="001F7E93">
        <w:t>Doelstellingen</w:t>
      </w:r>
    </w:p>
    <w:p w14:paraId="3762F2D1" w14:textId="6F7458C6" w:rsidR="00F72EE3" w:rsidRPr="001F7E93" w:rsidRDefault="00F72EE3" w:rsidP="00F72EE3">
      <w:pPr>
        <w:pStyle w:val="Lijstalinea"/>
        <w:numPr>
          <w:ilvl w:val="0"/>
          <w:numId w:val="22"/>
        </w:numPr>
      </w:pPr>
      <w:r w:rsidRPr="001F7E93">
        <w:t>Maatregelen</w:t>
      </w:r>
    </w:p>
    <w:p w14:paraId="29126FFE" w14:textId="77777777" w:rsidR="00F72EE3" w:rsidRPr="001F7E93" w:rsidRDefault="00F72EE3" w:rsidP="00F72EE3">
      <w:pPr>
        <w:pStyle w:val="Lijstalinea"/>
        <w:numPr>
          <w:ilvl w:val="0"/>
          <w:numId w:val="22"/>
        </w:numPr>
      </w:pPr>
      <w:r w:rsidRPr="001F7E93">
        <w:t>Werkwijze &amp; Planning</w:t>
      </w:r>
    </w:p>
    <w:p w14:paraId="435F3AF1" w14:textId="77C0DCEA" w:rsidR="00F72EE3" w:rsidRPr="001F7E93" w:rsidRDefault="00F72EE3" w:rsidP="00F72EE3">
      <w:pPr>
        <w:pStyle w:val="Lijstalinea"/>
        <w:numPr>
          <w:ilvl w:val="0"/>
          <w:numId w:val="22"/>
        </w:numPr>
      </w:pPr>
      <w:r w:rsidRPr="001F7E93">
        <w:t>Financiële verantwoording</w:t>
      </w:r>
    </w:p>
    <w:p w14:paraId="2A080DF0" w14:textId="77777777" w:rsidR="005F6B54" w:rsidRPr="001F7E93" w:rsidRDefault="005F6B54">
      <w:pPr>
        <w:rPr>
          <w:b/>
          <w:caps/>
          <w:spacing w:val="80"/>
          <w:sz w:val="24"/>
        </w:rPr>
      </w:pPr>
      <w:r w:rsidRPr="001F7E93">
        <w:br w:type="page"/>
      </w:r>
    </w:p>
    <w:p w14:paraId="34767815" w14:textId="6D7854D2" w:rsidR="009F733E" w:rsidRPr="001F7E93" w:rsidRDefault="009F733E" w:rsidP="005F6B54">
      <w:pPr>
        <w:pStyle w:val="Kop1"/>
      </w:pPr>
      <w:r w:rsidRPr="001F7E93">
        <w:lastRenderedPageBreak/>
        <w:t>Inleiding</w:t>
      </w:r>
    </w:p>
    <w:p w14:paraId="3C5AFD77" w14:textId="76839065" w:rsidR="009F733E" w:rsidRPr="001F7E93" w:rsidRDefault="00A7027B" w:rsidP="009F733E">
      <w:r w:rsidRPr="001F7E93">
        <w:t xml:space="preserve">De impact van </w:t>
      </w:r>
      <w:r w:rsidR="00651947" w:rsidRPr="001F7E93">
        <w:t xml:space="preserve">het leveren van zorg </w:t>
      </w:r>
      <w:r w:rsidRPr="001F7E93">
        <w:t xml:space="preserve">op het milieu is groot. De </w:t>
      </w:r>
      <w:r w:rsidR="00651947" w:rsidRPr="001F7E93">
        <w:t xml:space="preserve">zorg processen </w:t>
      </w:r>
      <w:r w:rsidR="0047102B" w:rsidRPr="001F7E93">
        <w:t xml:space="preserve">in de </w:t>
      </w:r>
      <w:r w:rsidR="00CE69FF" w:rsidRPr="001F7E93">
        <w:t xml:space="preserve">organisatie </w:t>
      </w:r>
      <w:r w:rsidR="0047102B" w:rsidRPr="001F7E93">
        <w:t xml:space="preserve">zijn de hoofdactiviteit van </w:t>
      </w:r>
      <w:r w:rsidR="00CE69FF" w:rsidRPr="001F7E93">
        <w:t xml:space="preserve">zorgorganisaties </w:t>
      </w:r>
      <w:r w:rsidR="0047102B" w:rsidRPr="001F7E93">
        <w:t>en hebben hierdoor de grootste potentie tot reductie van de milieu</w:t>
      </w:r>
      <w:r w:rsidR="005F1550">
        <w:t>-</w:t>
      </w:r>
      <w:r w:rsidR="0047102B" w:rsidRPr="001F7E93">
        <w:t xml:space="preserve">impact. Zorgprocessen </w:t>
      </w:r>
      <w:r w:rsidR="00651947" w:rsidRPr="001F7E93">
        <w:t xml:space="preserve">zijn verantwoordelijk </w:t>
      </w:r>
      <w:r w:rsidR="0047102B" w:rsidRPr="001F7E93">
        <w:t xml:space="preserve">voor </w:t>
      </w:r>
      <w:r w:rsidR="00651947" w:rsidRPr="001F7E93">
        <w:t xml:space="preserve">70% van de totale CO2-footprint van </w:t>
      </w:r>
      <w:r w:rsidR="0047102B" w:rsidRPr="001F7E93">
        <w:t xml:space="preserve">milieu impact </w:t>
      </w:r>
      <w:r w:rsidRPr="001F7E93">
        <w:t xml:space="preserve">van een gemiddelde </w:t>
      </w:r>
      <w:r w:rsidR="00584094" w:rsidRPr="001F7E93">
        <w:t xml:space="preserve">Nederlandse </w:t>
      </w:r>
      <w:r w:rsidR="00FF1813" w:rsidRPr="001F7E93">
        <w:t>zorgorganisatie</w:t>
      </w:r>
      <w:r w:rsidRPr="001F7E93">
        <w:rPr>
          <w:rStyle w:val="Voetnootmarkering"/>
        </w:rPr>
        <w:footnoteReference w:id="2"/>
      </w:r>
      <w:r w:rsidRPr="001F7E93">
        <w:t xml:space="preserve">. </w:t>
      </w:r>
      <w:r w:rsidR="00FF1813" w:rsidRPr="001F7E93">
        <w:rPr>
          <w:highlight w:val="yellow"/>
        </w:rPr>
        <w:t>Zorgorganisatie</w:t>
      </w:r>
      <w:r w:rsidRPr="001F7E93">
        <w:rPr>
          <w:highlight w:val="yellow"/>
        </w:rPr>
        <w:t xml:space="preserve"> X</w:t>
      </w:r>
      <w:r w:rsidRPr="001F7E93">
        <w:t xml:space="preserve"> heeft daarom dit </w:t>
      </w:r>
      <w:r w:rsidR="00651947" w:rsidRPr="001F7E93">
        <w:t>duurzame zorgafdeling plan</w:t>
      </w:r>
      <w:r w:rsidRPr="001F7E93">
        <w:t xml:space="preserve"> opgesteld.  </w:t>
      </w:r>
    </w:p>
    <w:p w14:paraId="46CBB928" w14:textId="7E41D057" w:rsidR="00A7027B" w:rsidRPr="001F7E93" w:rsidRDefault="00A7027B" w:rsidP="009F733E">
      <w:r w:rsidRPr="001F7E93">
        <w:t xml:space="preserve">In dit beleidsdocument benoemt </w:t>
      </w:r>
      <w:r w:rsidR="00FF1813" w:rsidRPr="001F7E93">
        <w:rPr>
          <w:highlight w:val="yellow"/>
        </w:rPr>
        <w:t>Zorgorganisatie</w:t>
      </w:r>
      <w:r w:rsidRPr="001F7E93">
        <w:rPr>
          <w:highlight w:val="yellow"/>
        </w:rPr>
        <w:t xml:space="preserve"> x</w:t>
      </w:r>
      <w:r w:rsidRPr="001F7E93">
        <w:t xml:space="preserve"> concrete doelen en </w:t>
      </w:r>
      <w:r w:rsidR="0030410E" w:rsidRPr="001F7E93">
        <w:t>bijpassende maatregelen</w:t>
      </w:r>
      <w:r w:rsidRPr="001F7E93">
        <w:t xml:space="preserve"> om de milieu-impact van de </w:t>
      </w:r>
      <w:r w:rsidR="00651947" w:rsidRPr="001F7E93">
        <w:t xml:space="preserve">zorgverlening </w:t>
      </w:r>
      <w:r w:rsidRPr="001F7E93">
        <w:t xml:space="preserve">te verkleinen. </w:t>
      </w:r>
      <w:r w:rsidR="0030410E" w:rsidRPr="001F7E93">
        <w:t xml:space="preserve">De werkwijze en planning zijn beknopt toegelicht en tot slot volgt een financiële verantwoording. De volgende definities worden gehanteerd:  </w:t>
      </w:r>
    </w:p>
    <w:p w14:paraId="0D7E9257" w14:textId="77777777" w:rsidR="0047102B" w:rsidRPr="001F7E93" w:rsidRDefault="0047102B" w:rsidP="009F733E"/>
    <w:p w14:paraId="46138AE4" w14:textId="6667BACF" w:rsidR="005F6B54" w:rsidRPr="001F7E93" w:rsidRDefault="005F6B54" w:rsidP="00022666">
      <w:pPr>
        <w:pStyle w:val="Kop4"/>
      </w:pPr>
      <w:r w:rsidRPr="001F7E93">
        <w:t>Definities</w:t>
      </w:r>
    </w:p>
    <w:p w14:paraId="2AD330B8" w14:textId="03E7641A" w:rsidR="0047102B" w:rsidRPr="001F7E93" w:rsidRDefault="0047102B" w:rsidP="0086354B">
      <w:pPr>
        <w:pStyle w:val="Lijstalinea"/>
        <w:numPr>
          <w:ilvl w:val="0"/>
          <w:numId w:val="30"/>
        </w:numPr>
        <w:rPr>
          <w:rStyle w:val="Subtielebenadrukking"/>
          <w:i w:val="0"/>
          <w:iCs w:val="0"/>
          <w:color w:val="auto"/>
        </w:rPr>
      </w:pPr>
      <w:proofErr w:type="spellStart"/>
      <w:r w:rsidRPr="001F7E93">
        <w:rPr>
          <w:rStyle w:val="Subtielebenadrukking"/>
          <w:color w:val="auto"/>
        </w:rPr>
        <w:t>Good</w:t>
      </w:r>
      <w:proofErr w:type="spellEnd"/>
      <w:r w:rsidRPr="001F7E93">
        <w:rPr>
          <w:rStyle w:val="Subtielebenadrukking"/>
          <w:color w:val="auto"/>
        </w:rPr>
        <w:t xml:space="preserve"> </w:t>
      </w:r>
      <w:proofErr w:type="spellStart"/>
      <w:r w:rsidR="0E3C4B33" w:rsidRPr="001F7E93">
        <w:rPr>
          <w:rStyle w:val="Subtielebenadrukking"/>
          <w:color w:val="auto"/>
        </w:rPr>
        <w:t>hous</w:t>
      </w:r>
      <w:r w:rsidR="00D1219D" w:rsidRPr="001F7E93">
        <w:rPr>
          <w:rStyle w:val="Subtielebenadrukking"/>
          <w:color w:val="auto"/>
        </w:rPr>
        <w:t>ekeeping</w:t>
      </w:r>
      <w:proofErr w:type="spellEnd"/>
      <w:r w:rsidR="00D861E1" w:rsidRPr="001F7E93">
        <w:rPr>
          <w:rStyle w:val="Subtielebenadrukking"/>
          <w:color w:val="auto"/>
        </w:rPr>
        <w:t>;</w:t>
      </w:r>
      <w:r w:rsidR="00D861E1" w:rsidRPr="001F7E93">
        <w:rPr>
          <w:rStyle w:val="Subtielebenadrukking"/>
          <w:i w:val="0"/>
          <w:iCs w:val="0"/>
          <w:color w:val="auto"/>
        </w:rPr>
        <w:t xml:space="preserve"> Het gedrag van zorgmedewerkers ten behoeve van de reductie van de </w:t>
      </w:r>
      <w:r w:rsidR="004C11F0" w:rsidRPr="001F7E93">
        <w:rPr>
          <w:rStyle w:val="Subtielebenadrukking"/>
          <w:i w:val="0"/>
          <w:iCs w:val="0"/>
          <w:color w:val="auto"/>
        </w:rPr>
        <w:t>milieu</w:t>
      </w:r>
      <w:r w:rsidR="009E5099" w:rsidRPr="001F7E93">
        <w:rPr>
          <w:rStyle w:val="Subtielebenadrukking"/>
          <w:i w:val="0"/>
          <w:iCs w:val="0"/>
          <w:color w:val="auto"/>
        </w:rPr>
        <w:t>-</w:t>
      </w:r>
      <w:r w:rsidR="004C11F0" w:rsidRPr="001F7E93">
        <w:rPr>
          <w:rStyle w:val="Subtielebenadrukking"/>
          <w:i w:val="0"/>
          <w:iCs w:val="0"/>
          <w:color w:val="auto"/>
        </w:rPr>
        <w:t>impact</w:t>
      </w:r>
      <w:r w:rsidR="00D861E1" w:rsidRPr="001F7E93">
        <w:rPr>
          <w:rStyle w:val="Subtielebenadrukking"/>
          <w:i w:val="0"/>
          <w:iCs w:val="0"/>
          <w:color w:val="auto"/>
        </w:rPr>
        <w:t xml:space="preserve"> van de zorg, zonder dat dat in protocollen of standaard operating procedures (</w:t>
      </w:r>
      <w:proofErr w:type="spellStart"/>
      <w:r w:rsidR="00D861E1" w:rsidRPr="001F7E93">
        <w:rPr>
          <w:rStyle w:val="Subtielebenadrukking"/>
          <w:i w:val="0"/>
          <w:iCs w:val="0"/>
          <w:color w:val="auto"/>
        </w:rPr>
        <w:t>SOPs</w:t>
      </w:r>
      <w:proofErr w:type="spellEnd"/>
      <w:r w:rsidR="00D861E1" w:rsidRPr="001F7E93">
        <w:rPr>
          <w:rStyle w:val="Subtielebenadrukking"/>
          <w:i w:val="0"/>
          <w:iCs w:val="0"/>
          <w:color w:val="auto"/>
        </w:rPr>
        <w:t xml:space="preserve">) is vastgelegd. </w:t>
      </w:r>
    </w:p>
    <w:p w14:paraId="2E948943" w14:textId="3EF12E28" w:rsidR="0047102B" w:rsidRPr="001F7E93" w:rsidRDefault="0047102B" w:rsidP="0086354B">
      <w:pPr>
        <w:pStyle w:val="Lijstalinea"/>
        <w:numPr>
          <w:ilvl w:val="0"/>
          <w:numId w:val="30"/>
        </w:numPr>
        <w:rPr>
          <w:rStyle w:val="Subtielebenadrukking"/>
          <w:i w:val="0"/>
          <w:iCs w:val="0"/>
          <w:color w:val="auto"/>
        </w:rPr>
      </w:pPr>
      <w:r w:rsidRPr="001F7E93">
        <w:rPr>
          <w:rStyle w:val="Subtielebenadrukking"/>
          <w:iCs w:val="0"/>
          <w:color w:val="auto"/>
        </w:rPr>
        <w:t>Circulariteit</w:t>
      </w:r>
      <w:r w:rsidR="00D861E1" w:rsidRPr="001F7E93">
        <w:rPr>
          <w:rStyle w:val="Subtielebenadrukking"/>
          <w:i w:val="0"/>
          <w:iCs w:val="0"/>
          <w:color w:val="auto"/>
        </w:rPr>
        <w:t>; Het opnieuw gebruiken van produ</w:t>
      </w:r>
      <w:r w:rsidR="007841B9" w:rsidRPr="001F7E93">
        <w:rPr>
          <w:rStyle w:val="Subtielebenadrukking"/>
          <w:i w:val="0"/>
          <w:iCs w:val="0"/>
          <w:color w:val="auto"/>
        </w:rPr>
        <w:t>c</w:t>
      </w:r>
      <w:r w:rsidR="00D861E1" w:rsidRPr="001F7E93">
        <w:rPr>
          <w:rStyle w:val="Subtielebenadrukking"/>
          <w:i w:val="0"/>
          <w:iCs w:val="0"/>
          <w:color w:val="auto"/>
        </w:rPr>
        <w:t xml:space="preserve">ten of grondstoffen van producten met het doel dat </w:t>
      </w:r>
      <w:r w:rsidR="007841B9" w:rsidRPr="001F7E93">
        <w:rPr>
          <w:rStyle w:val="Subtielebenadrukking"/>
          <w:i w:val="0"/>
          <w:iCs w:val="0"/>
          <w:color w:val="auto"/>
        </w:rPr>
        <w:t xml:space="preserve">afval vermeden wordt. </w:t>
      </w:r>
    </w:p>
    <w:p w14:paraId="71B46513" w14:textId="5E20EE09" w:rsidR="00584094" w:rsidRPr="001F7E93" w:rsidRDefault="0047102B" w:rsidP="00D861E1">
      <w:pPr>
        <w:pStyle w:val="Lijstalinea"/>
        <w:numPr>
          <w:ilvl w:val="0"/>
          <w:numId w:val="30"/>
        </w:numPr>
        <w:rPr>
          <w:rStyle w:val="Subtielebenadrukking"/>
          <w:i w:val="0"/>
          <w:iCs w:val="0"/>
          <w:color w:val="auto"/>
        </w:rPr>
      </w:pPr>
      <w:r w:rsidRPr="001F7E93">
        <w:rPr>
          <w:rStyle w:val="Subtielebenadrukking"/>
          <w:color w:val="auto"/>
        </w:rPr>
        <w:t>Medic</w:t>
      </w:r>
      <w:r w:rsidR="00D861E1" w:rsidRPr="001F7E93">
        <w:rPr>
          <w:rStyle w:val="Subtielebenadrukking"/>
          <w:color w:val="auto"/>
        </w:rPr>
        <w:t>ijnverspilling;</w:t>
      </w:r>
      <w:r w:rsidR="00D861E1" w:rsidRPr="001F7E93">
        <w:rPr>
          <w:rStyle w:val="Subtielebenadrukking"/>
          <w:i w:val="0"/>
          <w:color w:val="auto"/>
        </w:rPr>
        <w:t xml:space="preserve"> Medicatie die ongeopend </w:t>
      </w:r>
      <w:r w:rsidR="004C11F0" w:rsidRPr="001F7E93">
        <w:rPr>
          <w:rStyle w:val="Subtielebenadrukking"/>
          <w:i w:val="0"/>
          <w:color w:val="auto"/>
        </w:rPr>
        <w:t>wordt</w:t>
      </w:r>
      <w:r w:rsidR="007841B9" w:rsidRPr="001F7E93">
        <w:rPr>
          <w:rStyle w:val="Subtielebenadrukking"/>
          <w:i w:val="0"/>
          <w:color w:val="auto"/>
        </w:rPr>
        <w:t xml:space="preserve"> weggegooid</w:t>
      </w:r>
      <w:r w:rsidR="000F2D7E" w:rsidRPr="001F7E93">
        <w:rPr>
          <w:rStyle w:val="Subtielebenadrukking"/>
          <w:i w:val="0"/>
          <w:color w:val="auto"/>
        </w:rPr>
        <w:t>.</w:t>
      </w:r>
    </w:p>
    <w:p w14:paraId="6D2B8066" w14:textId="2E67FCCF" w:rsidR="00D861E1" w:rsidRPr="001F7E93" w:rsidRDefault="00D861E1" w:rsidP="00D861E1">
      <w:pPr>
        <w:pStyle w:val="Lijstalinea"/>
        <w:numPr>
          <w:ilvl w:val="0"/>
          <w:numId w:val="30"/>
        </w:numPr>
      </w:pPr>
      <w:r w:rsidRPr="001F7E93">
        <w:rPr>
          <w:i/>
        </w:rPr>
        <w:t>Zo nodig</w:t>
      </w:r>
      <w:r w:rsidR="007841B9" w:rsidRPr="001F7E93">
        <w:rPr>
          <w:i/>
        </w:rPr>
        <w:t>-</w:t>
      </w:r>
      <w:r w:rsidRPr="001F7E93">
        <w:rPr>
          <w:i/>
        </w:rPr>
        <w:t>medicatie</w:t>
      </w:r>
      <w:r w:rsidRPr="001F7E93">
        <w:t xml:space="preserve">; Medicatie die wordt voorgeschreven om alleen te gebruiken als er aan een bepaalde conditie voldaan wordt. Bijvoorbeeld pijnstilling in het geval van pijn, of misselijkheidsremmers in het geval van misselijkheid. </w:t>
      </w:r>
    </w:p>
    <w:p w14:paraId="766FE97E" w14:textId="77777777" w:rsidR="006A3711" w:rsidRPr="001F7E93" w:rsidRDefault="006A3711" w:rsidP="00584094">
      <w:pPr>
        <w:pStyle w:val="Lijstalinea"/>
        <w:ind w:left="360"/>
      </w:pPr>
    </w:p>
    <w:p w14:paraId="7918A951" w14:textId="77777777" w:rsidR="005F6B54" w:rsidRPr="001F7E93" w:rsidRDefault="005F6B54" w:rsidP="005F6B54"/>
    <w:p w14:paraId="09728175" w14:textId="1C99F8ED" w:rsidR="00F17648" w:rsidRPr="001F7E93" w:rsidRDefault="00923EA3" w:rsidP="00052D86">
      <w:pPr>
        <w:pStyle w:val="Kop1"/>
      </w:pPr>
      <w:r w:rsidRPr="001F7E93">
        <w:t>Doelstellingen</w:t>
      </w:r>
      <w:bookmarkEnd w:id="9"/>
    </w:p>
    <w:p w14:paraId="2E5ADBF9" w14:textId="01BBE23C" w:rsidR="0042171F" w:rsidRPr="001F7E93" w:rsidRDefault="00FF1813" w:rsidP="0042171F">
      <w:pPr>
        <w:autoSpaceDE w:val="0"/>
        <w:autoSpaceDN w:val="0"/>
        <w:adjustRightInd w:val="0"/>
      </w:pPr>
      <w:bookmarkStart w:id="10" w:name="Start"/>
      <w:r w:rsidRPr="001F7E93">
        <w:rPr>
          <w:highlight w:val="yellow"/>
        </w:rPr>
        <w:t>Zorgorganisatie</w:t>
      </w:r>
      <w:r w:rsidR="0042171F" w:rsidRPr="001F7E93">
        <w:rPr>
          <w:highlight w:val="yellow"/>
        </w:rPr>
        <w:t xml:space="preserve"> x</w:t>
      </w:r>
      <w:r w:rsidR="0042171F" w:rsidRPr="001F7E93">
        <w:t xml:space="preserve"> wil </w:t>
      </w:r>
      <w:r w:rsidR="007C00A8" w:rsidRPr="001F7E93">
        <w:t xml:space="preserve">de impact van </w:t>
      </w:r>
      <w:r w:rsidR="00584094" w:rsidRPr="001F7E93">
        <w:t xml:space="preserve">de zorgprocessen </w:t>
      </w:r>
      <w:r w:rsidR="007C00A8" w:rsidRPr="001F7E93">
        <w:t>op het milieu verkleinen.</w:t>
      </w:r>
      <w:r w:rsidR="00CE69FF" w:rsidRPr="001F7E93">
        <w:t xml:space="preserve"> </w:t>
      </w:r>
      <w:r w:rsidR="4D54033E" w:rsidRPr="001F7E93">
        <w:t>In overeenstemming met de greendeal duurzame zorg 3.0 waarin gestreefd wordt naar klimaat neutrale circulaire zorg in 2050, en het beperken van de milieu</w:t>
      </w:r>
      <w:r w:rsidR="00F6426A" w:rsidRPr="001F7E93">
        <w:t>-</w:t>
      </w:r>
      <w:r w:rsidR="4D54033E" w:rsidRPr="001F7E93">
        <w:t>impact van medicatiegebruik</w:t>
      </w:r>
      <w:r w:rsidR="24234C7E" w:rsidRPr="001F7E93">
        <w:t xml:space="preserve"> wil </w:t>
      </w:r>
      <w:r w:rsidR="24234C7E" w:rsidRPr="001F7E93">
        <w:rPr>
          <w:highlight w:val="yellow"/>
        </w:rPr>
        <w:t>z</w:t>
      </w:r>
      <w:r w:rsidRPr="001F7E93">
        <w:rPr>
          <w:highlight w:val="yellow"/>
        </w:rPr>
        <w:t>orgorganisatie</w:t>
      </w:r>
      <w:r w:rsidR="007C00A8" w:rsidRPr="001F7E93">
        <w:rPr>
          <w:highlight w:val="yellow"/>
        </w:rPr>
        <w:t xml:space="preserve"> x</w:t>
      </w:r>
      <w:r w:rsidR="007C00A8" w:rsidRPr="001F7E93">
        <w:t xml:space="preserve"> </w:t>
      </w:r>
      <w:r w:rsidR="00813C6A" w:rsidRPr="001F7E93">
        <w:t>‘</w:t>
      </w:r>
      <w:proofErr w:type="spellStart"/>
      <w:r w:rsidR="00813C6A" w:rsidRPr="001F7E93">
        <w:t>good</w:t>
      </w:r>
      <w:proofErr w:type="spellEnd"/>
      <w:r w:rsidR="00813C6A" w:rsidRPr="001F7E93">
        <w:t xml:space="preserve"> </w:t>
      </w:r>
      <w:proofErr w:type="spellStart"/>
      <w:r w:rsidR="00CE69FF" w:rsidRPr="001F7E93">
        <w:t>house</w:t>
      </w:r>
      <w:r w:rsidR="00D1219D" w:rsidRPr="001F7E93">
        <w:t>keeping</w:t>
      </w:r>
      <w:proofErr w:type="spellEnd"/>
      <w:r w:rsidR="00CE69FF" w:rsidRPr="001F7E93">
        <w:t xml:space="preserve">’ </w:t>
      </w:r>
      <w:r w:rsidR="00813C6A" w:rsidRPr="001F7E93">
        <w:t xml:space="preserve">onder zorgmedewerkers stimuleren, </w:t>
      </w:r>
      <w:r w:rsidR="00CE69FF" w:rsidRPr="001F7E93">
        <w:t>m</w:t>
      </w:r>
      <w:r w:rsidR="00813C6A" w:rsidRPr="001F7E93">
        <w:t>ateriaalverspilling tegengaan en onnodig medicijngebruik en medicijnverspilling verminderen.</w:t>
      </w:r>
      <w:r w:rsidR="78C30249" w:rsidRPr="001F7E93">
        <w:t xml:space="preserve"> </w:t>
      </w:r>
      <w:r w:rsidRPr="001F7E93">
        <w:rPr>
          <w:highlight w:val="yellow"/>
        </w:rPr>
        <w:t>Zorgorganisatie</w:t>
      </w:r>
      <w:r w:rsidR="007C00A8" w:rsidRPr="001F7E93">
        <w:rPr>
          <w:highlight w:val="yellow"/>
        </w:rPr>
        <w:t xml:space="preserve"> x</w:t>
      </w:r>
      <w:r w:rsidR="007C00A8" w:rsidRPr="001F7E93">
        <w:t xml:space="preserve"> stelt de volgende</w:t>
      </w:r>
      <w:r w:rsidR="00981ADF" w:rsidRPr="001F7E93">
        <w:t xml:space="preserve"> hoofd</w:t>
      </w:r>
      <w:r w:rsidR="007C00A8" w:rsidRPr="001F7E93">
        <w:t>doelen:</w:t>
      </w:r>
    </w:p>
    <w:p w14:paraId="6EB5AC2E" w14:textId="77777777" w:rsidR="0042171F" w:rsidRPr="001F7E93" w:rsidRDefault="0042171F" w:rsidP="0042171F">
      <w:pPr>
        <w:autoSpaceDE w:val="0"/>
        <w:autoSpaceDN w:val="0"/>
        <w:adjustRightInd w:val="0"/>
      </w:pPr>
    </w:p>
    <w:p w14:paraId="33A41423" w14:textId="2D0CF77D" w:rsidR="00961D89" w:rsidRPr="001F7E93" w:rsidRDefault="00F815A6" w:rsidP="00961D89">
      <w:pPr>
        <w:pStyle w:val="Lijstalinea"/>
        <w:numPr>
          <w:ilvl w:val="0"/>
          <w:numId w:val="16"/>
        </w:numPr>
        <w:autoSpaceDE w:val="0"/>
        <w:autoSpaceDN w:val="0"/>
        <w:adjustRightInd w:val="0"/>
      </w:pPr>
      <w:r w:rsidRPr="001F7E93">
        <w:rPr>
          <w:b/>
          <w:bCs/>
        </w:rPr>
        <w:t>Energiebesparing:</w:t>
      </w:r>
      <w:r w:rsidRPr="001F7E93">
        <w:t xml:space="preserve"> </w:t>
      </w:r>
      <w:r w:rsidR="000469A2" w:rsidRPr="001F7E93">
        <w:rPr>
          <w:highlight w:val="yellow"/>
        </w:rPr>
        <w:br/>
      </w:r>
      <w:r w:rsidR="00961D89" w:rsidRPr="001F7E93">
        <w:rPr>
          <w:highlight w:val="yellow"/>
        </w:rPr>
        <w:t>Zorgorganisatie x</w:t>
      </w:r>
      <w:r w:rsidR="00961D89" w:rsidRPr="001F7E93">
        <w:t xml:space="preserve"> levert haar bijdrage aan </w:t>
      </w:r>
      <w:r w:rsidR="007841B9" w:rsidRPr="001F7E93">
        <w:t xml:space="preserve">energiebesparing en </w:t>
      </w:r>
      <w:r w:rsidR="00961D89" w:rsidRPr="001F7E93">
        <w:t xml:space="preserve">de bewustwording van het personeel met betrekking tot het </w:t>
      </w:r>
      <w:proofErr w:type="spellStart"/>
      <w:r w:rsidR="00961D89" w:rsidRPr="001F7E93">
        <w:t>good</w:t>
      </w:r>
      <w:proofErr w:type="spellEnd"/>
      <w:r w:rsidR="00961D89" w:rsidRPr="001F7E93">
        <w:t xml:space="preserve"> </w:t>
      </w:r>
      <w:proofErr w:type="spellStart"/>
      <w:r w:rsidR="00961D89" w:rsidRPr="001F7E93">
        <w:t>house</w:t>
      </w:r>
      <w:r w:rsidR="00D1219D" w:rsidRPr="001F7E93">
        <w:t>keeping</w:t>
      </w:r>
      <w:proofErr w:type="spellEnd"/>
      <w:r w:rsidR="00961D89" w:rsidRPr="001F7E93">
        <w:t xml:space="preserve"> en heeft</w:t>
      </w:r>
      <w:r w:rsidR="00D861E1" w:rsidRPr="001F7E93">
        <w:t xml:space="preserve"> in 20</w:t>
      </w:r>
      <w:commentRangeStart w:id="11"/>
      <w:r w:rsidR="00D861E1" w:rsidRPr="001F7E93">
        <w:rPr>
          <w:highlight w:val="yellow"/>
        </w:rPr>
        <w:t>30</w:t>
      </w:r>
      <w:commentRangeEnd w:id="11"/>
      <w:r w:rsidR="00EA439A">
        <w:rPr>
          <w:rStyle w:val="Verwijzingopmerking"/>
        </w:rPr>
        <w:commentReference w:id="11"/>
      </w:r>
      <w:r w:rsidR="00961D89" w:rsidRPr="001F7E93">
        <w:t xml:space="preserve"> ten minste </w:t>
      </w:r>
      <w:r w:rsidR="00D6599F" w:rsidRPr="001F7E93">
        <w:rPr>
          <w:highlight w:val="yellow"/>
        </w:rPr>
        <w:t>5</w:t>
      </w:r>
      <w:r w:rsidR="00961D89" w:rsidRPr="001F7E93">
        <w:t xml:space="preserve"> initiatieven doorgevoerd om de bewustwording van het personeel te vergroten en hierdoor gedragsverandering teweeg te brengen om zo direct de </w:t>
      </w:r>
      <w:r w:rsidR="00D861E1" w:rsidRPr="001F7E93">
        <w:t>milieu impact</w:t>
      </w:r>
      <w:r w:rsidR="00961D89" w:rsidRPr="001F7E93">
        <w:t xml:space="preserve"> van de zorg te verlagen</w:t>
      </w:r>
      <w:r w:rsidR="00924B99" w:rsidRPr="001F7E93">
        <w:t>.</w:t>
      </w:r>
    </w:p>
    <w:p w14:paraId="7AD51C79" w14:textId="23E6B956" w:rsidR="00D938A0" w:rsidRPr="001F7E93" w:rsidRDefault="000469A2" w:rsidP="00961D89">
      <w:pPr>
        <w:pStyle w:val="Lijstalinea"/>
        <w:numPr>
          <w:ilvl w:val="0"/>
          <w:numId w:val="16"/>
        </w:numPr>
        <w:autoSpaceDE w:val="0"/>
        <w:autoSpaceDN w:val="0"/>
        <w:adjustRightInd w:val="0"/>
      </w:pPr>
      <w:r w:rsidRPr="001F7E93">
        <w:rPr>
          <w:b/>
          <w:bCs/>
        </w:rPr>
        <w:t>Materiaalbesparing:</w:t>
      </w:r>
      <w:r w:rsidRPr="001F7E93">
        <w:rPr>
          <w:highlight w:val="yellow"/>
        </w:rPr>
        <w:br/>
      </w:r>
      <w:r w:rsidR="00FF1813" w:rsidRPr="001F7E93">
        <w:rPr>
          <w:highlight w:val="yellow"/>
        </w:rPr>
        <w:t>Zorgorganisatie</w:t>
      </w:r>
      <w:r w:rsidR="00D938A0" w:rsidRPr="001F7E93">
        <w:rPr>
          <w:highlight w:val="yellow"/>
        </w:rPr>
        <w:t xml:space="preserve"> x</w:t>
      </w:r>
      <w:r w:rsidR="00D938A0" w:rsidRPr="001F7E93">
        <w:t xml:space="preserve"> realiseert</w:t>
      </w:r>
      <w:r w:rsidR="00961D89" w:rsidRPr="001F7E93">
        <w:t xml:space="preserve"> een reductie in het gebruik van wegwerpproducten en heeft in </w:t>
      </w:r>
      <w:r w:rsidR="00961D89" w:rsidRPr="001F7E93">
        <w:rPr>
          <w:highlight w:val="yellow"/>
        </w:rPr>
        <w:t>2030</w:t>
      </w:r>
      <w:r w:rsidR="00961D89" w:rsidRPr="001F7E93">
        <w:t xml:space="preserve"> specifieke interventies doorgevoerd om de belangrijkste </w:t>
      </w:r>
      <w:r w:rsidR="00961D89" w:rsidRPr="001F7E93">
        <w:rPr>
          <w:highlight w:val="yellow"/>
        </w:rPr>
        <w:t>10</w:t>
      </w:r>
      <w:r w:rsidR="00961D89" w:rsidRPr="001F7E93">
        <w:t xml:space="preserve"> productgroepen aan te pakken </w:t>
      </w:r>
      <w:r w:rsidR="00D938A0" w:rsidRPr="001F7E93">
        <w:t xml:space="preserve">t.o.v. referentiejaar </w:t>
      </w:r>
      <w:r w:rsidR="00D938A0" w:rsidRPr="001F7E93">
        <w:rPr>
          <w:highlight w:val="yellow"/>
        </w:rPr>
        <w:t>20</w:t>
      </w:r>
      <w:r w:rsidR="00961D89" w:rsidRPr="001F7E93">
        <w:rPr>
          <w:highlight w:val="yellow"/>
        </w:rPr>
        <w:t>25</w:t>
      </w:r>
      <w:r w:rsidR="00D938A0" w:rsidRPr="001F7E93">
        <w:t xml:space="preserve">.  </w:t>
      </w:r>
    </w:p>
    <w:p w14:paraId="4A9B60EA" w14:textId="660B6810" w:rsidR="0042171F" w:rsidRPr="001F7E93" w:rsidRDefault="0059284A" w:rsidP="00022666">
      <w:pPr>
        <w:pStyle w:val="Lijstalinea"/>
        <w:numPr>
          <w:ilvl w:val="0"/>
          <w:numId w:val="16"/>
        </w:numPr>
        <w:autoSpaceDE w:val="0"/>
        <w:autoSpaceDN w:val="0"/>
        <w:adjustRightInd w:val="0"/>
      </w:pPr>
      <w:r w:rsidRPr="001F7E93">
        <w:rPr>
          <w:b/>
          <w:bCs/>
        </w:rPr>
        <w:t>Medicijnverspillingsreductie:</w:t>
      </w:r>
      <w:r w:rsidR="000469A2" w:rsidRPr="001F7E93">
        <w:rPr>
          <w:highlight w:val="yellow"/>
        </w:rPr>
        <w:br/>
      </w:r>
      <w:r w:rsidR="00FF1813" w:rsidRPr="001F7E93">
        <w:rPr>
          <w:highlight w:val="yellow"/>
        </w:rPr>
        <w:t>Zorgorganisatie</w:t>
      </w:r>
      <w:r w:rsidR="0042171F" w:rsidRPr="001F7E93">
        <w:rPr>
          <w:highlight w:val="yellow"/>
        </w:rPr>
        <w:t xml:space="preserve"> x</w:t>
      </w:r>
      <w:r w:rsidR="0042171F" w:rsidRPr="001F7E93">
        <w:t xml:space="preserve"> </w:t>
      </w:r>
      <w:r w:rsidR="007C00A8" w:rsidRPr="001F7E93">
        <w:t xml:space="preserve">realiseert </w:t>
      </w:r>
      <w:r w:rsidR="00813C6A" w:rsidRPr="001F7E93">
        <w:t xml:space="preserve">reductie van de medicijnverspilling van </w:t>
      </w:r>
      <w:r w:rsidR="00813C6A" w:rsidRPr="001F7E93">
        <w:rPr>
          <w:highlight w:val="yellow"/>
        </w:rPr>
        <w:t>30</w:t>
      </w:r>
      <w:r w:rsidR="00813C6A" w:rsidRPr="001F7E93">
        <w:t xml:space="preserve">% </w:t>
      </w:r>
      <w:r w:rsidR="0042171F" w:rsidRPr="001F7E93">
        <w:t>in 20</w:t>
      </w:r>
      <w:r w:rsidR="00961D89" w:rsidRPr="001F7E93">
        <w:rPr>
          <w:highlight w:val="yellow"/>
        </w:rPr>
        <w:t>3</w:t>
      </w:r>
      <w:r w:rsidR="0042171F" w:rsidRPr="001F7E93">
        <w:rPr>
          <w:highlight w:val="yellow"/>
        </w:rPr>
        <w:t>0</w:t>
      </w:r>
      <w:r w:rsidR="004F7792" w:rsidRPr="001F7E93">
        <w:rPr>
          <w:highlight w:val="yellow"/>
        </w:rPr>
        <w:t>.</w:t>
      </w:r>
      <w:r w:rsidR="004F7792" w:rsidRPr="001F7E93">
        <w:t xml:space="preserve"> </w:t>
      </w:r>
    </w:p>
    <w:p w14:paraId="4A2ECC91" w14:textId="3EFEE786" w:rsidR="00981ADF" w:rsidRPr="001F7E93" w:rsidRDefault="00981ADF" w:rsidP="005E1D62"/>
    <w:p w14:paraId="0EF9CF9D" w14:textId="7C3E0842" w:rsidR="004F32DE" w:rsidRPr="001F7E93" w:rsidRDefault="004F32DE" w:rsidP="00907277">
      <w:pPr>
        <w:pStyle w:val="Default"/>
        <w:rPr>
          <w:rFonts w:ascii="Calibri" w:hAnsi="Calibri" w:cs="Calibri"/>
        </w:rPr>
      </w:pPr>
    </w:p>
    <w:p w14:paraId="4BCFCD9B" w14:textId="646A65FC" w:rsidR="0042171F" w:rsidRPr="001F7E93" w:rsidRDefault="0042171F" w:rsidP="4D9D5C2E">
      <w:pPr>
        <w:autoSpaceDE w:val="0"/>
        <w:autoSpaceDN w:val="0"/>
        <w:adjustRightInd w:val="0"/>
        <w:rPr>
          <w:rFonts w:eastAsia="Verdana" w:cs="Verdana"/>
        </w:rPr>
      </w:pPr>
      <w:r w:rsidRPr="001F7E93">
        <w:t xml:space="preserve">In dit </w:t>
      </w:r>
      <w:r w:rsidR="008B7EB9">
        <w:t>pl</w:t>
      </w:r>
      <w:r w:rsidR="00576580" w:rsidRPr="001F7E93">
        <w:t xml:space="preserve">an </w:t>
      </w:r>
      <w:r w:rsidR="00E43FE5" w:rsidRPr="001F7E93">
        <w:t xml:space="preserve">en evaluatie </w:t>
      </w:r>
      <w:r w:rsidR="00576580" w:rsidRPr="001F7E93">
        <w:t>duurzame zorgafdeling</w:t>
      </w:r>
      <w:r w:rsidRPr="001F7E93">
        <w:t xml:space="preserve"> is </w:t>
      </w:r>
      <w:r w:rsidR="00FF4461" w:rsidRPr="001F7E93">
        <w:t>opgenomen</w:t>
      </w:r>
      <w:r w:rsidRPr="001F7E93">
        <w:t xml:space="preserve"> welke maatregelen </w:t>
      </w:r>
      <w:r w:rsidR="00FF1813" w:rsidRPr="001F7E93">
        <w:rPr>
          <w:highlight w:val="yellow"/>
        </w:rPr>
        <w:t>Zorgorganisatie</w:t>
      </w:r>
      <w:r w:rsidR="009F733E" w:rsidRPr="001F7E93">
        <w:rPr>
          <w:highlight w:val="yellow"/>
        </w:rPr>
        <w:t xml:space="preserve"> x</w:t>
      </w:r>
      <w:r w:rsidRPr="001F7E93">
        <w:t xml:space="preserve"> toepast om de milieu-impact door </w:t>
      </w:r>
      <w:r w:rsidR="00576580" w:rsidRPr="001F7E93">
        <w:t>het verlenen van patiënten</w:t>
      </w:r>
      <w:r w:rsidR="00850EAC">
        <w:t xml:space="preserve">/cliënten </w:t>
      </w:r>
      <w:r w:rsidR="00576580" w:rsidRPr="001F7E93">
        <w:t xml:space="preserve">zorg </w:t>
      </w:r>
      <w:r w:rsidRPr="001F7E93">
        <w:t xml:space="preserve">te reduceren. </w:t>
      </w:r>
      <w:r w:rsidR="10E70728" w:rsidRPr="001F7E93">
        <w:rPr>
          <w:rFonts w:eastAsia="Verdana" w:cs="Verdana"/>
          <w:sz w:val="19"/>
          <w:szCs w:val="19"/>
        </w:rPr>
        <w:t>Het plan bevat maatregelen, prioriteiten, planning en verantwoordelijken en moet jaarlijks aantoonbaar worden geëvalueerd en, waar nodig, worden bijgesteld</w:t>
      </w:r>
      <w:r w:rsidR="00FA27EA">
        <w:rPr>
          <w:rFonts w:eastAsia="Verdana" w:cs="Verdana"/>
          <w:sz w:val="19"/>
          <w:szCs w:val="19"/>
        </w:rPr>
        <w:t>.</w:t>
      </w:r>
    </w:p>
    <w:p w14:paraId="76115A0F" w14:textId="2126174E" w:rsidR="0042171F" w:rsidRPr="001F7E93" w:rsidRDefault="00CA0D31" w:rsidP="0042171F">
      <w:pPr>
        <w:autoSpaceDE w:val="0"/>
        <w:autoSpaceDN w:val="0"/>
        <w:adjustRightInd w:val="0"/>
      </w:pPr>
      <w:r w:rsidRPr="001F7E93">
        <w:lastRenderedPageBreak/>
        <w:t xml:space="preserve">Hiermee voldoet </w:t>
      </w:r>
      <w:r w:rsidR="00FF1813" w:rsidRPr="001F7E93">
        <w:rPr>
          <w:highlight w:val="yellow"/>
        </w:rPr>
        <w:t>Zorgorganisatie</w:t>
      </w:r>
      <w:r w:rsidRPr="001F7E93">
        <w:rPr>
          <w:highlight w:val="yellow"/>
        </w:rPr>
        <w:t xml:space="preserve"> x</w:t>
      </w:r>
      <w:r w:rsidRPr="001F7E93">
        <w:t xml:space="preserve"> </w:t>
      </w:r>
      <w:r w:rsidR="00FF4461" w:rsidRPr="001F7E93">
        <w:t>ook</w:t>
      </w:r>
      <w:r w:rsidRPr="001F7E93">
        <w:t xml:space="preserve"> aan de eisen uit de </w:t>
      </w:r>
      <w:r w:rsidRPr="001F7E93">
        <w:rPr>
          <w:b/>
          <w:bCs/>
        </w:rPr>
        <w:t>Milieuthermometer Zorg</w:t>
      </w:r>
      <w:r w:rsidRPr="001F7E93">
        <w:t xml:space="preserve"> en aan de ambitie uit het </w:t>
      </w:r>
      <w:r w:rsidRPr="001F7E93">
        <w:rPr>
          <w:b/>
          <w:bCs/>
        </w:rPr>
        <w:t>Klimaatakkoord</w:t>
      </w:r>
      <w:r w:rsidRPr="001F7E93">
        <w:t xml:space="preserve"> en de </w:t>
      </w:r>
      <w:r w:rsidRPr="001F7E93">
        <w:rPr>
          <w:b/>
          <w:bCs/>
        </w:rPr>
        <w:t>Green Deal</w:t>
      </w:r>
      <w:r w:rsidR="00FF4461" w:rsidRPr="001F7E93">
        <w:rPr>
          <w:b/>
          <w:bCs/>
        </w:rPr>
        <w:t xml:space="preserve"> Duurzame</w:t>
      </w:r>
      <w:r w:rsidRPr="001F7E93">
        <w:rPr>
          <w:b/>
          <w:bCs/>
        </w:rPr>
        <w:t xml:space="preserve"> Zorg</w:t>
      </w:r>
      <w:r w:rsidRPr="001F7E93">
        <w:t xml:space="preserve">. </w:t>
      </w:r>
    </w:p>
    <w:bookmarkEnd w:id="10"/>
    <w:p w14:paraId="0CA39CD7" w14:textId="6A17C64B" w:rsidR="00293EB9" w:rsidRPr="001F7E93" w:rsidRDefault="00293EB9">
      <w:pPr>
        <w:rPr>
          <w:b/>
          <w:caps/>
          <w:spacing w:val="80"/>
          <w:sz w:val="24"/>
        </w:rPr>
      </w:pPr>
    </w:p>
    <w:p w14:paraId="20CE1EA0" w14:textId="77777777" w:rsidR="0094248A" w:rsidRPr="001F7E93" w:rsidRDefault="0094248A">
      <w:pPr>
        <w:rPr>
          <w:b/>
          <w:caps/>
          <w:spacing w:val="80"/>
          <w:sz w:val="24"/>
        </w:rPr>
      </w:pPr>
    </w:p>
    <w:p w14:paraId="48C5F992" w14:textId="147F1FC3" w:rsidR="00981ADF" w:rsidRPr="001F7E93" w:rsidRDefault="009A0A4B" w:rsidP="00907277">
      <w:pPr>
        <w:pStyle w:val="Kop1"/>
      </w:pPr>
      <w:bookmarkStart w:id="12" w:name="_Toc90471954"/>
      <w:commentRangeStart w:id="13"/>
      <w:r>
        <w:t>Maatregelen</w:t>
      </w:r>
      <w:bookmarkEnd w:id="12"/>
      <w:commentRangeEnd w:id="13"/>
      <w:r>
        <w:commentReference w:id="13"/>
      </w:r>
    </w:p>
    <w:p w14:paraId="78DE900F" w14:textId="018426EA" w:rsidR="00981ADF" w:rsidRPr="001F7E93" w:rsidRDefault="2EB19003">
      <w:pPr>
        <w:rPr>
          <w:rFonts w:eastAsia="Verdana" w:cs="Verdana"/>
          <w:lang w:val="nl"/>
        </w:rPr>
      </w:pPr>
      <w:r w:rsidRPr="001F7E93">
        <w:rPr>
          <w:rFonts w:eastAsia="Verdana" w:cs="Verdana"/>
          <w:lang w:val="nl"/>
        </w:rPr>
        <w:t xml:space="preserve">Om de doelen te behalen, voert </w:t>
      </w:r>
      <w:r w:rsidRPr="001F7E93">
        <w:rPr>
          <w:rFonts w:eastAsia="Verdana" w:cs="Verdana"/>
          <w:highlight w:val="yellow"/>
          <w:lang w:val="nl"/>
        </w:rPr>
        <w:t>Zorgorganisatie x</w:t>
      </w:r>
      <w:r w:rsidRPr="001F7E93">
        <w:rPr>
          <w:rFonts w:eastAsia="Verdana" w:cs="Verdana"/>
          <w:lang w:val="nl"/>
        </w:rPr>
        <w:t xml:space="preserve"> de onderstaande maatregelen uit.  </w:t>
      </w:r>
    </w:p>
    <w:p w14:paraId="2B60CF19" w14:textId="77777777" w:rsidR="001F7E93" w:rsidRDefault="001F7E93">
      <w:pPr>
        <w:rPr>
          <w:rFonts w:eastAsia="Verdana" w:cs="Verdana"/>
          <w:lang w:val="nl"/>
        </w:rPr>
      </w:pPr>
    </w:p>
    <w:tbl>
      <w:tblPr>
        <w:tblStyle w:val="Rastertabel4-Accent1"/>
        <w:tblW w:w="9030" w:type="dxa"/>
        <w:tblLook w:val="04A0" w:firstRow="1" w:lastRow="0" w:firstColumn="1" w:lastColumn="0" w:noHBand="0" w:noVBand="1"/>
      </w:tblPr>
      <w:tblGrid>
        <w:gridCol w:w="1911"/>
        <w:gridCol w:w="4605"/>
        <w:gridCol w:w="1134"/>
        <w:gridCol w:w="1380"/>
      </w:tblGrid>
      <w:tr w:rsidR="004A75A6" w:rsidRPr="00C27373" w14:paraId="44835BB0" w14:textId="77777777" w:rsidTr="11FA8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30E61475" w14:textId="0307EC15" w:rsidR="00C27373" w:rsidRPr="00C27373" w:rsidRDefault="00C27373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Doel</w:t>
            </w:r>
          </w:p>
        </w:tc>
        <w:tc>
          <w:tcPr>
            <w:tcW w:w="4605" w:type="dxa"/>
          </w:tcPr>
          <w:p w14:paraId="05AB9AA8" w14:textId="0FA17B43" w:rsidR="00C27373" w:rsidRPr="00C27373" w:rsidRDefault="00C27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commentRangeStart w:id="14"/>
            <w:r w:rsidRPr="00C27373">
              <w:rPr>
                <w:rFonts w:eastAsia="Verdana" w:cs="Verdana"/>
                <w:sz w:val="16"/>
                <w:szCs w:val="16"/>
                <w:lang w:val="nl"/>
              </w:rPr>
              <w:t>Maatregelen</w:t>
            </w:r>
            <w:commentRangeEnd w:id="14"/>
            <w:r w:rsidR="002F1577">
              <w:rPr>
                <w:rStyle w:val="Verwijzingopmerking"/>
                <w:rFonts w:cs="Times New Roman"/>
                <w:b w:val="0"/>
                <w:bCs w:val="0"/>
                <w:color w:val="auto"/>
                <w:lang w:eastAsia="en-US"/>
              </w:rPr>
              <w:commentReference w:id="14"/>
            </w:r>
          </w:p>
        </w:tc>
        <w:tc>
          <w:tcPr>
            <w:tcW w:w="1134" w:type="dxa"/>
          </w:tcPr>
          <w:p w14:paraId="2358E3D1" w14:textId="3FE1C894" w:rsidR="00C27373" w:rsidRPr="00C27373" w:rsidRDefault="00C27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Datum afgerond</w:t>
            </w:r>
          </w:p>
        </w:tc>
        <w:tc>
          <w:tcPr>
            <w:tcW w:w="1380" w:type="dxa"/>
          </w:tcPr>
          <w:p w14:paraId="24289907" w14:textId="27E9D252" w:rsidR="00C27373" w:rsidRPr="00C27373" w:rsidRDefault="00C27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Verantwoor</w:t>
            </w:r>
            <w:r w:rsidR="004A75A6">
              <w:rPr>
                <w:rFonts w:eastAsia="Verdana" w:cs="Verdana"/>
                <w:sz w:val="16"/>
                <w:szCs w:val="16"/>
                <w:lang w:val="nl"/>
              </w:rPr>
              <w:t>-</w:t>
            </w: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delijke</w:t>
            </w:r>
          </w:p>
        </w:tc>
      </w:tr>
      <w:tr w:rsidR="00C27373" w:rsidRPr="00C27373" w14:paraId="53E44CF5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E6146FA" w14:textId="43BACE6C" w:rsidR="00C27373" w:rsidRPr="00C27373" w:rsidRDefault="00C27373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Energie besparing en goodhousekeeping</w:t>
            </w:r>
          </w:p>
        </w:tc>
        <w:tc>
          <w:tcPr>
            <w:tcW w:w="4605" w:type="dxa"/>
          </w:tcPr>
          <w:p w14:paraId="74ECCF11" w14:textId="24CE22A7" w:rsidR="00C27373" w:rsidRPr="00C27373" w:rsidRDefault="74BE017D" w:rsidP="11FA8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Lichten uitzetten wanneer geen zorg geboden wordt.</w:t>
            </w:r>
            <w:r w:rsidR="061EB728" w:rsidRPr="11FA8FFB">
              <w:rPr>
                <w:rFonts w:ascii="Calibri" w:eastAsia="Calibri" w:hAnsi="Calibri" w:cs="Calibri"/>
                <w:lang w:val="nl"/>
              </w:rPr>
              <w:t>, bijvoorbeeld met bewegingsensors of tijdgestuurde lichtschakelaars</w:t>
            </w:r>
          </w:p>
        </w:tc>
        <w:tc>
          <w:tcPr>
            <w:tcW w:w="1134" w:type="dxa"/>
          </w:tcPr>
          <w:p w14:paraId="3BD0AEE5" w14:textId="77777777" w:rsidR="00C27373" w:rsidRPr="00C27373" w:rsidRDefault="00C27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4FD25A70" w14:textId="77777777" w:rsidR="00C27373" w:rsidRPr="00C27373" w:rsidRDefault="00C27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C27373" w:rsidRPr="00C27373" w14:paraId="603DD44E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8693DC6" w14:textId="77777777" w:rsidR="00C27373" w:rsidRPr="00C27373" w:rsidRDefault="00C27373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</w:tcPr>
          <w:p w14:paraId="7873CEE9" w14:textId="0AA33487" w:rsidR="00C27373" w:rsidRPr="00C27373" w:rsidRDefault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>Computers uitschakelen wanneer geen zorg geboden wordt</w:t>
            </w:r>
            <w:r>
              <w:rPr>
                <w:rFonts w:ascii="Calibri" w:eastAsia="Calibri" w:hAnsi="Calibri" w:cs="Calibri"/>
                <w:lang w:val="nl"/>
              </w:rPr>
              <w:t>.</w:t>
            </w:r>
          </w:p>
        </w:tc>
        <w:tc>
          <w:tcPr>
            <w:tcW w:w="1134" w:type="dxa"/>
          </w:tcPr>
          <w:p w14:paraId="0DD5B5C3" w14:textId="77777777" w:rsidR="00C27373" w:rsidRPr="00C27373" w:rsidRDefault="00C27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5AAAA9B8" w14:textId="77777777" w:rsidR="00C27373" w:rsidRPr="00C27373" w:rsidRDefault="00C27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36839DB0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3F0693B8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A5DDC72" w14:textId="6BF22F63" w:rsidR="004A75A6" w:rsidRPr="00C27373" w:rsidRDefault="003A62EF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 xml:space="preserve">Schakel apparaten uit als ze niet gebruikt worden. </w:t>
            </w:r>
          </w:p>
        </w:tc>
        <w:tc>
          <w:tcPr>
            <w:tcW w:w="1134" w:type="dxa"/>
          </w:tcPr>
          <w:p w14:paraId="7DDF031D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6F87598E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3139575C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6D2DBFB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624DDBC3" w14:textId="1829D203" w:rsidR="004A75A6" w:rsidRPr="001F7E93" w:rsidRDefault="74BE017D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Organisatie van</w:t>
            </w:r>
            <w:r w:rsidR="0DAD1A3D" w:rsidRPr="11FA8FFB">
              <w:rPr>
                <w:rFonts w:ascii="Calibri" w:eastAsia="Calibri" w:hAnsi="Calibri" w:cs="Calibri"/>
                <w:lang w:val="nl"/>
              </w:rPr>
              <w:t xml:space="preserve"> jaarlijkse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bijeenkomsten voor zorgpersoneel voor het delen van duurzaamheidsinitiatieven</w:t>
            </w:r>
            <w:r w:rsidR="24EFA189" w:rsidRPr="11FA8FFB">
              <w:rPr>
                <w:rFonts w:ascii="Calibri" w:eastAsia="Calibri" w:hAnsi="Calibri" w:cs="Calibri"/>
                <w:lang w:val="nl"/>
              </w:rPr>
              <w:t>, bijvoorbeeld met behulp van  een greenteam</w:t>
            </w:r>
          </w:p>
        </w:tc>
        <w:tc>
          <w:tcPr>
            <w:tcW w:w="1134" w:type="dxa"/>
          </w:tcPr>
          <w:p w14:paraId="5FF4AECA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48E26B40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313EEB83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18405D48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84763C7" w14:textId="41CD4BA1" w:rsidR="004A75A6" w:rsidRPr="001F7E93" w:rsidRDefault="006D419F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highlight w:val="yellow"/>
                <w:lang w:val="nl"/>
              </w:rPr>
              <w:t>Voeg zelf een maatregel toe</w:t>
            </w:r>
          </w:p>
        </w:tc>
        <w:tc>
          <w:tcPr>
            <w:tcW w:w="1134" w:type="dxa"/>
          </w:tcPr>
          <w:p w14:paraId="65CBB437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52CD839C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</w:tbl>
    <w:p w14:paraId="5206901C" w14:textId="6D31D261" w:rsidR="00981ADF" w:rsidRDefault="2EB19003">
      <w:pPr>
        <w:rPr>
          <w:rFonts w:eastAsia="Verdana" w:cs="Verdana"/>
          <w:lang w:val="nl"/>
        </w:rPr>
      </w:pPr>
      <w:r w:rsidRPr="001F7E93">
        <w:rPr>
          <w:rFonts w:eastAsia="Verdana" w:cs="Verdana"/>
          <w:lang w:val="nl"/>
        </w:rPr>
        <w:t xml:space="preserve"> </w:t>
      </w:r>
    </w:p>
    <w:p w14:paraId="4AA57941" w14:textId="0D511EC9" w:rsidR="006E1759" w:rsidRDefault="0058663D">
      <w:pPr>
        <w:rPr>
          <w:rFonts w:eastAsia="Verdana" w:cs="Verdana"/>
          <w:lang w:val="nl"/>
        </w:rPr>
      </w:pPr>
      <w:commentRangeStart w:id="15"/>
      <w:commentRangeEnd w:id="15"/>
      <w:r>
        <w:rPr>
          <w:rStyle w:val="Verwijzingopmerking"/>
          <w:rFonts w:cs="Times New Roman"/>
          <w:lang w:eastAsia="en-US"/>
        </w:rPr>
        <w:commentReference w:id="15"/>
      </w:r>
    </w:p>
    <w:tbl>
      <w:tblPr>
        <w:tblStyle w:val="Rastertabel4-Accent1"/>
        <w:tblW w:w="9030" w:type="dxa"/>
        <w:tblLook w:val="04A0" w:firstRow="1" w:lastRow="0" w:firstColumn="1" w:lastColumn="0" w:noHBand="0" w:noVBand="1"/>
      </w:tblPr>
      <w:tblGrid>
        <w:gridCol w:w="1911"/>
        <w:gridCol w:w="4605"/>
        <w:gridCol w:w="1134"/>
        <w:gridCol w:w="1380"/>
      </w:tblGrid>
      <w:tr w:rsidR="00296C01" w:rsidRPr="00C27373" w14:paraId="322FF331" w14:textId="77777777" w:rsidTr="11FA8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48455EE" w14:textId="77777777" w:rsidR="004A75A6" w:rsidRPr="00C27373" w:rsidRDefault="004A75A6" w:rsidP="00B331F7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Doel</w:t>
            </w:r>
          </w:p>
        </w:tc>
        <w:tc>
          <w:tcPr>
            <w:tcW w:w="4605" w:type="dxa"/>
          </w:tcPr>
          <w:p w14:paraId="43E16D18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Maatregelen</w:t>
            </w:r>
          </w:p>
        </w:tc>
        <w:tc>
          <w:tcPr>
            <w:tcW w:w="1134" w:type="dxa"/>
          </w:tcPr>
          <w:p w14:paraId="3A22FF32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Datum afgerond</w:t>
            </w:r>
          </w:p>
        </w:tc>
        <w:tc>
          <w:tcPr>
            <w:tcW w:w="1380" w:type="dxa"/>
          </w:tcPr>
          <w:p w14:paraId="6BA4F3F5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Verantwoor</w:t>
            </w:r>
            <w:r>
              <w:rPr>
                <w:rFonts w:eastAsia="Verdana" w:cs="Verdana"/>
                <w:sz w:val="16"/>
                <w:szCs w:val="16"/>
                <w:lang w:val="nl"/>
              </w:rPr>
              <w:t>-</w:t>
            </w: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delijke</w:t>
            </w:r>
          </w:p>
        </w:tc>
      </w:tr>
      <w:tr w:rsidR="00296C01" w:rsidRPr="00C27373" w14:paraId="1953A0C2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4917BEF" w14:textId="4A36AD07" w:rsidR="004A75A6" w:rsidRPr="00C27373" w:rsidRDefault="02649D68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Materiaalbesparings-mogelijkheid</w:t>
            </w:r>
          </w:p>
        </w:tc>
        <w:tc>
          <w:tcPr>
            <w:tcW w:w="4605" w:type="dxa"/>
            <w:vAlign w:val="center"/>
          </w:tcPr>
          <w:p w14:paraId="0C4C7790" w14:textId="7348FD37" w:rsidR="004A75A6" w:rsidRPr="00C27373" w:rsidRDefault="00E05EFF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Campagne</w:t>
            </w:r>
            <w:r w:rsidR="34E00987" w:rsidRPr="11FA8FFB">
              <w:rPr>
                <w:rFonts w:ascii="Calibri" w:eastAsia="Calibri" w:hAnsi="Calibri" w:cs="Calibri"/>
                <w:lang w:val="nl"/>
              </w:rPr>
              <w:t xml:space="preserve"> tegen het </w:t>
            </w:r>
            <w:r w:rsidR="200DCB7A" w:rsidRPr="11FA8FFB">
              <w:rPr>
                <w:rFonts w:ascii="Calibri" w:eastAsia="Calibri" w:hAnsi="Calibri" w:cs="Calibri"/>
                <w:lang w:val="nl"/>
              </w:rPr>
              <w:t>onnodig</w:t>
            </w:r>
            <w:r w:rsidR="6C5F5C5A" w:rsidRPr="11FA8FFB">
              <w:rPr>
                <w:rFonts w:ascii="Calibri" w:eastAsia="Calibri" w:hAnsi="Calibri" w:cs="Calibri"/>
                <w:lang w:val="nl"/>
              </w:rPr>
              <w:t xml:space="preserve"> gebruik van te</w:t>
            </w:r>
            <w:r w:rsidR="200DCB7A" w:rsidRPr="11FA8FFB">
              <w:rPr>
                <w:rFonts w:ascii="Calibri" w:eastAsia="Calibri" w:hAnsi="Calibri" w:cs="Calibri"/>
                <w:lang w:val="nl"/>
              </w:rPr>
              <w:t xml:space="preserve"> grote disposable </w:t>
            </w:r>
            <w:r w:rsidR="00E42495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E42495">
              <w:rPr>
                <w:rFonts w:ascii="Calibri" w:eastAsia="Calibri" w:hAnsi="Calibri" w:cs="Calibri"/>
                <w:lang w:val="nl"/>
              </w:rPr>
              <w:instrText>HYPERLINK "https://www.degroenez.org/productgroepen/spuit-zonder-naald"</w:instrText>
            </w:r>
            <w:r w:rsidR="00E42495">
              <w:rPr>
                <w:rFonts w:ascii="Calibri" w:eastAsia="Calibri" w:hAnsi="Calibri" w:cs="Calibri"/>
                <w:lang w:val="nl"/>
              </w:rPr>
            </w:r>
            <w:r w:rsidR="00E42495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="200DCB7A" w:rsidRPr="00E42495">
              <w:rPr>
                <w:rStyle w:val="Hyperlink"/>
                <w:rFonts w:ascii="Calibri" w:eastAsia="Calibri" w:hAnsi="Calibri" w:cs="Calibri"/>
                <w:lang w:val="nl"/>
              </w:rPr>
              <w:t>spuiten</w:t>
            </w:r>
            <w:r w:rsidR="00E42495">
              <w:rPr>
                <w:rFonts w:ascii="Calibri" w:eastAsia="Calibri" w:hAnsi="Calibri" w:cs="Calibri"/>
                <w:lang w:val="nl"/>
              </w:rPr>
              <w:fldChar w:fldCharType="end"/>
            </w:r>
            <w:r>
              <w:rPr>
                <w:rFonts w:ascii="Calibri" w:eastAsia="Calibri" w:hAnsi="Calibri" w:cs="Calibri"/>
                <w:lang w:val="nl"/>
              </w:rPr>
              <w:t>.</w:t>
            </w:r>
            <w:r w:rsidR="1F6F6222" w:rsidRPr="11FA8FFB">
              <w:rPr>
                <w:rFonts w:ascii="Calibri" w:eastAsia="Calibri" w:hAnsi="Calibri" w:cs="Calibri"/>
                <w:lang w:val="nl"/>
              </w:rPr>
              <w:t xml:space="preserve"> </w:t>
            </w:r>
          </w:p>
        </w:tc>
        <w:tc>
          <w:tcPr>
            <w:tcW w:w="1134" w:type="dxa"/>
          </w:tcPr>
          <w:p w14:paraId="6C938CFA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3943F77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7E2778B2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384AF4F0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2EA37973" w14:textId="2323DD7D" w:rsidR="004A75A6" w:rsidRPr="00C27373" w:rsidRDefault="74BE017D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Campagne</w:t>
            </w:r>
            <w:r w:rsidR="3F0949BF" w:rsidRPr="11FA8FFB">
              <w:rPr>
                <w:rFonts w:ascii="Calibri" w:eastAsia="Calibri" w:hAnsi="Calibri" w:cs="Calibri"/>
                <w:lang w:val="nl"/>
              </w:rPr>
              <w:t xml:space="preserve"> en maatregelen</w:t>
            </w:r>
            <w:r w:rsidR="2FA93AAA" w:rsidRPr="11FA8FFB">
              <w:rPr>
                <w:rFonts w:ascii="Calibri" w:eastAsia="Calibri" w:hAnsi="Calibri" w:cs="Calibri"/>
                <w:lang w:val="nl"/>
              </w:rPr>
              <w:t xml:space="preserve"> </w:t>
            </w:r>
            <w:r w:rsidR="3F0949BF" w:rsidRPr="11FA8FFB">
              <w:rPr>
                <w:rFonts w:ascii="Calibri" w:eastAsia="Calibri" w:hAnsi="Calibri" w:cs="Calibri"/>
                <w:lang w:val="nl"/>
              </w:rPr>
              <w:t>doorvoeren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tegen onnodig gebruik van </w:t>
            </w:r>
            <w:r w:rsidR="00B85FFF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B85FFF">
              <w:rPr>
                <w:rFonts w:ascii="Calibri" w:eastAsia="Calibri" w:hAnsi="Calibri" w:cs="Calibri"/>
                <w:lang w:val="nl"/>
              </w:rPr>
              <w:instrText>HYPERLINK "https://www.degroenez.org/productgroepen/handschoen-niet-steriel"</w:instrText>
            </w:r>
            <w:r w:rsidR="00B85FFF">
              <w:rPr>
                <w:rFonts w:ascii="Calibri" w:eastAsia="Calibri" w:hAnsi="Calibri" w:cs="Calibri"/>
                <w:lang w:val="nl"/>
              </w:rPr>
            </w:r>
            <w:r w:rsidR="00B85FFF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B85FFF">
              <w:rPr>
                <w:rStyle w:val="Hyperlink"/>
                <w:rFonts w:ascii="Calibri" w:eastAsia="Calibri" w:hAnsi="Calibri" w:cs="Calibri"/>
                <w:lang w:val="nl"/>
              </w:rPr>
              <w:t>handschoenen</w:t>
            </w:r>
            <w:r w:rsidR="00B85FFF">
              <w:rPr>
                <w:rFonts w:ascii="Calibri" w:eastAsia="Calibri" w:hAnsi="Calibri" w:cs="Calibri"/>
                <w:lang w:val="nl"/>
              </w:rPr>
              <w:fldChar w:fldCharType="end"/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(conform VHIG-richtlijn</w:t>
            </w:r>
            <w:r w:rsidR="3829B068" w:rsidRPr="11FA8FFB">
              <w:rPr>
                <w:rFonts w:ascii="Calibri" w:eastAsia="Calibri" w:hAnsi="Calibri" w:cs="Calibri"/>
                <w:lang w:val="nl"/>
              </w:rPr>
              <w:t xml:space="preserve">; </w:t>
            </w:r>
            <w:hyperlink r:id="rId15" w:history="1">
              <w:r w:rsidR="00115335" w:rsidRPr="00EA4753">
                <w:rPr>
                  <w:rStyle w:val="Hyperlink"/>
                  <w:rFonts w:ascii="Calibri" w:eastAsia="Calibri" w:hAnsi="Calibri" w:cs="Calibri"/>
                  <w:lang w:val="nl"/>
                </w:rPr>
                <w:t>https://www.sri-richtlijnen.nl/pbm/module-2</w:t>
              </w:r>
            </w:hyperlink>
            <w:r w:rsidR="3829B068" w:rsidRPr="11FA8FFB">
              <w:rPr>
                <w:rFonts w:ascii="Calibri" w:eastAsia="Calibri" w:hAnsi="Calibri" w:cs="Calibri"/>
                <w:lang w:val="nl"/>
              </w:rPr>
              <w:t>)</w:t>
            </w:r>
          </w:p>
        </w:tc>
        <w:tc>
          <w:tcPr>
            <w:tcW w:w="1134" w:type="dxa"/>
          </w:tcPr>
          <w:p w14:paraId="5076F795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F0501EA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5D5A6378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B4E4D42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17DBF802" w14:textId="023BED4C" w:rsidR="004A75A6" w:rsidRPr="00C27373" w:rsidRDefault="74BE017D" w:rsidP="11FA8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 xml:space="preserve">Duurzamere, </w:t>
            </w:r>
            <w:r w:rsidR="000928E6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0928E6">
              <w:rPr>
                <w:rFonts w:ascii="Calibri" w:eastAsia="Calibri" w:hAnsi="Calibri" w:cs="Calibri"/>
                <w:lang w:val="nl"/>
              </w:rPr>
              <w:instrText>HYPERLINK "https://www.degroenez.org/productgroepen/handschoen-niet-steriel"</w:instrText>
            </w:r>
            <w:r w:rsidR="000928E6">
              <w:rPr>
                <w:rFonts w:ascii="Calibri" w:eastAsia="Calibri" w:hAnsi="Calibri" w:cs="Calibri"/>
                <w:lang w:val="nl"/>
              </w:rPr>
            </w:r>
            <w:r w:rsidR="000928E6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0928E6">
              <w:rPr>
                <w:rStyle w:val="Hyperlink"/>
                <w:rFonts w:ascii="Calibri" w:eastAsia="Calibri" w:hAnsi="Calibri" w:cs="Calibri"/>
                <w:lang w:val="nl"/>
              </w:rPr>
              <w:t>niet-steriele handschoenen</w:t>
            </w:r>
            <w:r w:rsidR="000928E6">
              <w:rPr>
                <w:rFonts w:ascii="Calibri" w:eastAsia="Calibri" w:hAnsi="Calibri" w:cs="Calibri"/>
                <w:lang w:val="nl"/>
              </w:rPr>
              <w:fldChar w:fldCharType="end"/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gebruiken.</w:t>
            </w:r>
          </w:p>
          <w:p w14:paraId="38E9696A" w14:textId="2CD9925C" w:rsidR="00441CB2" w:rsidRDefault="713DA8EA" w:rsidP="11FA8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Dit betekent dat deze aantoonbaar voldoen aan één van de volgende criteria:</w:t>
            </w:r>
          </w:p>
          <w:p w14:paraId="7D45B3FE" w14:textId="02DC082B" w:rsidR="00441CB2" w:rsidRPr="00907277" w:rsidRDefault="713DA8EA" w:rsidP="00907277">
            <w:pPr>
              <w:pStyle w:val="Lijstalinea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lang w:val="nl"/>
              </w:rPr>
              <w:t>Minimaal 50% minder CO2-uitstoot hebben over de hele levenscyclus dan conventionele alternatieve</w:t>
            </w:r>
            <w:r w:rsidR="00441CB2">
              <w:rPr>
                <w:rFonts w:ascii="Calibri" w:eastAsia="Calibri" w:hAnsi="Calibri" w:cs="Calibri"/>
                <w:lang w:val="nl"/>
              </w:rPr>
              <w:t>n</w:t>
            </w:r>
          </w:p>
          <w:p w14:paraId="234ACADB" w14:textId="02C2D5D1" w:rsidR="00441CB2" w:rsidRPr="00907277" w:rsidRDefault="713DA8EA" w:rsidP="00907277">
            <w:pPr>
              <w:pStyle w:val="Lijstalinea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lang w:val="nl"/>
              </w:rPr>
              <w:t>composteerbare handschoenen, welke separaat ingezameld en verwerkt worden; of</w:t>
            </w:r>
          </w:p>
          <w:p w14:paraId="672B66B6" w14:textId="797A9328" w:rsidR="00441CB2" w:rsidRPr="00907277" w:rsidRDefault="713DA8EA" w:rsidP="00907277">
            <w:pPr>
              <w:pStyle w:val="Lijstalinea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lang w:val="nl"/>
              </w:rPr>
              <w:t>wegwerp-handschoenen gemaakt uit volledig circulaire processen; of</w:t>
            </w:r>
          </w:p>
          <w:p w14:paraId="15F6BBEA" w14:textId="6E6C685B" w:rsidR="004A75A6" w:rsidRPr="00C27373" w:rsidRDefault="713DA8EA" w:rsidP="00907277">
            <w:pPr>
              <w:pStyle w:val="Lijstalinea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7277">
              <w:rPr>
                <w:rFonts w:ascii="Calibri" w:eastAsia="Calibri" w:hAnsi="Calibri" w:cs="Calibri"/>
                <w:lang w:val="nl"/>
              </w:rPr>
              <w:t>herbruikbare, wasbare handschoenen</w:t>
            </w:r>
          </w:p>
        </w:tc>
        <w:tc>
          <w:tcPr>
            <w:tcW w:w="1134" w:type="dxa"/>
          </w:tcPr>
          <w:p w14:paraId="3593B8CE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F258488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296C01" w:rsidRPr="00C27373" w14:paraId="1B59D3D9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FA6DB6A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33880426" w14:textId="07B8D58E" w:rsidR="007C5635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hyperlink r:id="rId16" w:history="1">
              <w:r w:rsidRPr="000928E6">
                <w:rPr>
                  <w:rStyle w:val="Hyperlink"/>
                  <w:rFonts w:ascii="Calibri" w:eastAsia="Calibri" w:hAnsi="Calibri" w:cs="Calibri"/>
                  <w:lang w:val="nl"/>
                </w:rPr>
                <w:t>Incontinentiemateriaal</w:t>
              </w:r>
            </w:hyperlink>
            <w:r w:rsidRPr="001F7E93">
              <w:rPr>
                <w:rFonts w:ascii="Calibri" w:eastAsia="Calibri" w:hAnsi="Calibri" w:cs="Calibri"/>
                <w:lang w:val="nl"/>
              </w:rPr>
              <w:t xml:space="preserve"> optimaliseren</w:t>
            </w:r>
            <w:r w:rsidR="007C5635">
              <w:rPr>
                <w:rFonts w:ascii="Calibri" w:eastAsia="Calibri" w:hAnsi="Calibri" w:cs="Calibri"/>
                <w:lang w:val="nl"/>
              </w:rPr>
              <w:t xml:space="preserve">. Denk hierbij aan: </w:t>
            </w:r>
          </w:p>
          <w:p w14:paraId="01EAF54A" w14:textId="36F67379" w:rsidR="00334A58" w:rsidRDefault="004A75A6" w:rsidP="007C5635">
            <w:pPr>
              <w:pStyle w:val="Lijstalinea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lang w:val="nl"/>
              </w:rPr>
              <w:t>materiaal met vochtsensor te gebruiken</w:t>
            </w:r>
            <w:r w:rsidR="00334A58">
              <w:rPr>
                <w:rFonts w:ascii="Calibri" w:eastAsia="Calibri" w:hAnsi="Calibri" w:cs="Calibri"/>
                <w:lang w:val="nl"/>
              </w:rPr>
              <w:t>;</w:t>
            </w:r>
          </w:p>
          <w:p w14:paraId="06F1C14E" w14:textId="0ABD58B9" w:rsidR="004A75A6" w:rsidRDefault="004A75A6" w:rsidP="007C5635">
            <w:pPr>
              <w:pStyle w:val="Lijstalinea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907277">
              <w:rPr>
                <w:rFonts w:ascii="Calibri" w:eastAsia="Calibri" w:hAnsi="Calibri" w:cs="Calibri"/>
                <w:lang w:val="nl"/>
              </w:rPr>
              <w:t>een wasbare variant te onderzoeken</w:t>
            </w:r>
            <w:r w:rsidR="00334A58">
              <w:rPr>
                <w:rFonts w:ascii="Calibri" w:eastAsia="Calibri" w:hAnsi="Calibri" w:cs="Calibri"/>
                <w:lang w:val="nl"/>
              </w:rPr>
              <w:t>;</w:t>
            </w:r>
          </w:p>
          <w:p w14:paraId="6F3C7621" w14:textId="30E2BDBD" w:rsidR="00334A58" w:rsidRPr="00907277" w:rsidRDefault="00334A58" w:rsidP="00907277">
            <w:pPr>
              <w:pStyle w:val="Lijstalinea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Niet onnodig zwaar of groot incontinentiemateriaal gebruiken</w:t>
            </w:r>
          </w:p>
        </w:tc>
        <w:tc>
          <w:tcPr>
            <w:tcW w:w="1134" w:type="dxa"/>
          </w:tcPr>
          <w:p w14:paraId="7D8CBD4E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B475A24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6C492ADD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020EB38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69ECB6CE" w14:textId="2D33459E" w:rsidR="004A75A6" w:rsidRPr="001F7E93" w:rsidRDefault="74BE017D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Campagne</w:t>
            </w:r>
            <w:r w:rsidR="0C8EBF81" w:rsidRPr="11FA8FFB">
              <w:rPr>
                <w:rFonts w:ascii="Calibri" w:eastAsia="Calibri" w:hAnsi="Calibri" w:cs="Calibri"/>
                <w:lang w:val="nl"/>
              </w:rPr>
              <w:t>/ maatregelen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</w:t>
            </w:r>
            <w:r w:rsidR="2CC4E4E8" w:rsidRPr="11FA8FFB">
              <w:rPr>
                <w:rFonts w:ascii="Calibri" w:eastAsia="Calibri" w:hAnsi="Calibri" w:cs="Calibri"/>
                <w:lang w:val="nl"/>
              </w:rPr>
              <w:t xml:space="preserve">doorvoeren 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tegen onnodig gebruik van </w:t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18561E">
              <w:rPr>
                <w:rFonts w:ascii="Calibri" w:eastAsia="Calibri" w:hAnsi="Calibri" w:cs="Calibri"/>
                <w:lang w:val="nl"/>
              </w:rPr>
              <w:instrText>HYPERLINK "https://www.degroenez.org/productgroepen/celstofmatje"</w:instrText>
            </w:r>
            <w:r w:rsidR="0018561E">
              <w:rPr>
                <w:rFonts w:ascii="Calibri" w:eastAsia="Calibri" w:hAnsi="Calibri" w:cs="Calibri"/>
                <w:lang w:val="nl"/>
              </w:rPr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18561E">
              <w:rPr>
                <w:rStyle w:val="Hyperlink"/>
                <w:rFonts w:ascii="Calibri" w:eastAsia="Calibri" w:hAnsi="Calibri" w:cs="Calibri"/>
                <w:lang w:val="nl"/>
              </w:rPr>
              <w:t>celstofmatjes</w:t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end"/>
            </w:r>
            <w:r w:rsidRPr="11FA8FFB">
              <w:rPr>
                <w:rFonts w:ascii="Calibri" w:eastAsia="Calibri" w:hAnsi="Calibri" w:cs="Calibri"/>
                <w:lang w:val="nl"/>
              </w:rPr>
              <w:t>, en/of het stimuleren van het gebruik van een herbruikbare variant.</w:t>
            </w:r>
          </w:p>
        </w:tc>
        <w:tc>
          <w:tcPr>
            <w:tcW w:w="1134" w:type="dxa"/>
          </w:tcPr>
          <w:p w14:paraId="392DF984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33CA2062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176043" w:rsidRPr="00C27373" w14:paraId="7963D7CF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9A5406E" w14:textId="77777777" w:rsidR="00176043" w:rsidRPr="00C27373" w:rsidRDefault="00176043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43A57AE7" w14:textId="1D29BDCE" w:rsidR="00176043" w:rsidRPr="11FA8FFB" w:rsidRDefault="009D3529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Een beleid</w:t>
            </w:r>
            <w:r w:rsidR="00071E95">
              <w:rPr>
                <w:rFonts w:ascii="Calibri" w:eastAsia="Calibri" w:hAnsi="Calibri" w:cs="Calibri"/>
                <w:lang w:val="nl"/>
              </w:rPr>
              <w:t>/protocol</w:t>
            </w:r>
            <w:r>
              <w:rPr>
                <w:rFonts w:ascii="Calibri" w:eastAsia="Calibri" w:hAnsi="Calibri" w:cs="Calibri"/>
                <w:lang w:val="nl"/>
              </w:rPr>
              <w:t xml:space="preserve"> opstellen op het juist gebruik van </w:t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18561E">
              <w:rPr>
                <w:rFonts w:ascii="Calibri" w:eastAsia="Calibri" w:hAnsi="Calibri" w:cs="Calibri"/>
                <w:lang w:val="nl"/>
              </w:rPr>
              <w:instrText>HYPERLINK "https://www.degroenez.org/productgroepen/celstofmatje"</w:instrText>
            </w:r>
            <w:r w:rsidR="0018561E">
              <w:rPr>
                <w:rFonts w:ascii="Calibri" w:eastAsia="Calibri" w:hAnsi="Calibri" w:cs="Calibri"/>
                <w:lang w:val="nl"/>
              </w:rPr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18561E">
              <w:rPr>
                <w:rStyle w:val="Hyperlink"/>
                <w:rFonts w:ascii="Calibri" w:eastAsia="Calibri" w:hAnsi="Calibri" w:cs="Calibri"/>
                <w:lang w:val="nl"/>
              </w:rPr>
              <w:t>celstofmatjes</w:t>
            </w:r>
            <w:r w:rsidR="0018561E">
              <w:rPr>
                <w:rFonts w:ascii="Calibri" w:eastAsia="Calibri" w:hAnsi="Calibri" w:cs="Calibri"/>
                <w:lang w:val="nl"/>
              </w:rPr>
              <w:fldChar w:fldCharType="end"/>
            </w:r>
            <w:r>
              <w:rPr>
                <w:rFonts w:ascii="Calibri" w:eastAsia="Calibri" w:hAnsi="Calibri" w:cs="Calibri"/>
                <w:lang w:val="nl"/>
              </w:rPr>
              <w:t xml:space="preserve">/onderleggers. Maak hierin onderscheid wanneer </w:t>
            </w:r>
            <w:r w:rsidR="00071E95">
              <w:rPr>
                <w:rFonts w:ascii="Calibri" w:eastAsia="Calibri" w:hAnsi="Calibri" w:cs="Calibri"/>
                <w:lang w:val="nl"/>
              </w:rPr>
              <w:t xml:space="preserve">celstofmatjes wel en wanneer niet gebruikt worden. </w:t>
            </w:r>
          </w:p>
        </w:tc>
        <w:tc>
          <w:tcPr>
            <w:tcW w:w="1134" w:type="dxa"/>
          </w:tcPr>
          <w:p w14:paraId="3E68B993" w14:textId="77777777" w:rsidR="00176043" w:rsidRPr="00C27373" w:rsidRDefault="00176043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52A40515" w14:textId="77777777" w:rsidR="00176043" w:rsidRPr="00C27373" w:rsidRDefault="00176043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D842E2" w:rsidRPr="00C27373" w14:paraId="1BFA6C3B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0CCFE87" w14:textId="77777777" w:rsidR="00D842E2" w:rsidRPr="00C27373" w:rsidRDefault="00D842E2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34D4706" w14:textId="0AE64772" w:rsidR="00D842E2" w:rsidRPr="11FA8FFB" w:rsidRDefault="00071E95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Maak gebruik van een wasbare onderlegger</w:t>
            </w:r>
          </w:p>
        </w:tc>
        <w:tc>
          <w:tcPr>
            <w:tcW w:w="1134" w:type="dxa"/>
          </w:tcPr>
          <w:p w14:paraId="76AAA40B" w14:textId="77777777" w:rsidR="00D842E2" w:rsidRPr="00C27373" w:rsidRDefault="00D842E2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0B64255F" w14:textId="77777777" w:rsidR="00D842E2" w:rsidRPr="00C27373" w:rsidRDefault="00D842E2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296C01" w:rsidRPr="00C27373" w14:paraId="1637960C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DFE4344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2E675F98" w14:textId="19C2E350" w:rsidR="004A75A6" w:rsidRPr="001F7E93" w:rsidRDefault="0018561E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</w:t>
            </w:r>
            <w:r w:rsidR="6084DEEF" w:rsidRPr="11FA8FFB">
              <w:rPr>
                <w:rFonts w:ascii="Calibri" w:eastAsia="Calibri" w:hAnsi="Calibri" w:cs="Calibri"/>
                <w:lang w:val="nl"/>
              </w:rPr>
              <w:t xml:space="preserve">aatregelen </w:t>
            </w:r>
            <w:r w:rsidR="57568901" w:rsidRPr="11FA8FFB">
              <w:rPr>
                <w:rFonts w:ascii="Calibri" w:eastAsia="Calibri" w:hAnsi="Calibri" w:cs="Calibri"/>
                <w:lang w:val="nl"/>
              </w:rPr>
              <w:t xml:space="preserve">doorvoeren </w:t>
            </w:r>
            <w:r w:rsidR="6084DEEF" w:rsidRPr="11FA8FFB">
              <w:rPr>
                <w:rFonts w:ascii="Calibri" w:eastAsia="Calibri" w:hAnsi="Calibri" w:cs="Calibri"/>
                <w:lang w:val="nl"/>
              </w:rPr>
              <w:t xml:space="preserve">tegen </w:t>
            </w:r>
            <w:r w:rsidR="00310C10" w:rsidRPr="11FA8FFB">
              <w:rPr>
                <w:rFonts w:ascii="Calibri" w:eastAsia="Calibri" w:hAnsi="Calibri" w:cs="Calibri"/>
                <w:lang w:val="nl"/>
              </w:rPr>
              <w:t xml:space="preserve">het 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 xml:space="preserve">onnodig gebruik van isolatieschorten en </w:t>
            </w:r>
            <w:r w:rsidR="00153444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153444">
              <w:rPr>
                <w:rFonts w:ascii="Calibri" w:eastAsia="Calibri" w:hAnsi="Calibri" w:cs="Calibri"/>
                <w:lang w:val="nl"/>
              </w:rPr>
              <w:instrText>HYPERLINK "https://www.degroenez.org/productgroepen/isolatiejas-lange-mouw"</w:instrText>
            </w:r>
            <w:r w:rsidR="00153444">
              <w:rPr>
                <w:rFonts w:ascii="Calibri" w:eastAsia="Calibri" w:hAnsi="Calibri" w:cs="Calibri"/>
                <w:lang w:val="nl"/>
              </w:rPr>
            </w:r>
            <w:r w:rsidR="00153444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="74BE017D" w:rsidRPr="00153444">
              <w:rPr>
                <w:rStyle w:val="Hyperlink"/>
                <w:rFonts w:ascii="Calibri" w:eastAsia="Calibri" w:hAnsi="Calibri" w:cs="Calibri"/>
                <w:lang w:val="nl"/>
              </w:rPr>
              <w:t>isolatiejassen</w:t>
            </w:r>
            <w:r w:rsidR="00153444">
              <w:rPr>
                <w:rFonts w:ascii="Calibri" w:eastAsia="Calibri" w:hAnsi="Calibri" w:cs="Calibri"/>
                <w:lang w:val="nl"/>
              </w:rPr>
              <w:fldChar w:fldCharType="end"/>
            </w:r>
            <w:r w:rsidR="74BE017D" w:rsidRPr="11FA8FFB">
              <w:rPr>
                <w:rFonts w:ascii="Calibri" w:eastAsia="Calibri" w:hAnsi="Calibri" w:cs="Calibri"/>
                <w:lang w:val="nl"/>
              </w:rPr>
              <w:t xml:space="preserve"> (conform VHIG richtlijn</w:t>
            </w:r>
            <w:r w:rsidR="4A4505EE" w:rsidRPr="11FA8FFB">
              <w:rPr>
                <w:rFonts w:ascii="Calibri" w:eastAsia="Calibri" w:hAnsi="Calibri" w:cs="Calibri"/>
                <w:lang w:val="nl"/>
              </w:rPr>
              <w:t xml:space="preserve">; </w:t>
            </w:r>
            <w:hyperlink r:id="rId17" w:history="1">
              <w:r w:rsidRPr="00EA4753">
                <w:rPr>
                  <w:rStyle w:val="Hyperlink"/>
                  <w:rFonts w:ascii="Calibri" w:eastAsia="Calibri" w:hAnsi="Calibri" w:cs="Calibri"/>
                  <w:lang w:val="nl"/>
                </w:rPr>
                <w:t>https://www.sri-richtlijnen.nl/pbm/module-3</w:t>
              </w:r>
            </w:hyperlink>
            <w:r>
              <w:rPr>
                <w:rFonts w:ascii="Calibri" w:eastAsia="Calibri" w:hAnsi="Calibri" w:cs="Calibri"/>
                <w:lang w:val="nl"/>
              </w:rPr>
              <w:t xml:space="preserve"> 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>).</w:t>
            </w:r>
          </w:p>
        </w:tc>
        <w:tc>
          <w:tcPr>
            <w:tcW w:w="1134" w:type="dxa"/>
          </w:tcPr>
          <w:p w14:paraId="4ECB2688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629200DA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1C42EDF9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D83FE95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BCA8B1E" w14:textId="17FDCE2A" w:rsidR="004A75A6" w:rsidRPr="001F7E9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 xml:space="preserve">Maatregelen om </w:t>
            </w:r>
            <w:r w:rsidR="00B35051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B35051">
              <w:rPr>
                <w:rFonts w:ascii="Calibri" w:eastAsia="Calibri" w:hAnsi="Calibri" w:cs="Calibri"/>
                <w:lang w:val="nl"/>
              </w:rPr>
              <w:instrText>HYPERLINK "https://www.degroenez.org/productgroepen/infuus-toedieningssysteem"</w:instrText>
            </w:r>
            <w:r w:rsidR="00B35051">
              <w:rPr>
                <w:rFonts w:ascii="Calibri" w:eastAsia="Calibri" w:hAnsi="Calibri" w:cs="Calibri"/>
                <w:lang w:val="nl"/>
              </w:rPr>
            </w:r>
            <w:r w:rsidR="00B35051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B35051">
              <w:rPr>
                <w:rStyle w:val="Hyperlink"/>
                <w:rFonts w:ascii="Calibri" w:eastAsia="Calibri" w:hAnsi="Calibri" w:cs="Calibri"/>
                <w:lang w:val="nl"/>
              </w:rPr>
              <w:t>infuuslijnen</w:t>
            </w:r>
            <w:r w:rsidR="00B35051">
              <w:rPr>
                <w:rFonts w:ascii="Calibri" w:eastAsia="Calibri" w:hAnsi="Calibri" w:cs="Calibri"/>
                <w:lang w:val="nl"/>
              </w:rPr>
              <w:fldChar w:fldCharType="end"/>
            </w:r>
            <w:r w:rsidRPr="001F7E93">
              <w:rPr>
                <w:rFonts w:ascii="Calibri" w:eastAsia="Calibri" w:hAnsi="Calibri" w:cs="Calibri"/>
                <w:lang w:val="nl"/>
              </w:rPr>
              <w:t xml:space="preserve"> minder vaak onnodig te wisselen (bijvoorbeeld om de 7 dagen routinematig wisselen in plaats van om de 4 dagen)</w:t>
            </w:r>
            <w:r w:rsidR="006E1FBE">
              <w:rPr>
                <w:rFonts w:ascii="Calibri" w:eastAsia="Calibri" w:hAnsi="Calibri" w:cs="Calibri"/>
                <w:lang w:val="nl"/>
              </w:rPr>
              <w:t>.</w:t>
            </w:r>
          </w:p>
        </w:tc>
        <w:tc>
          <w:tcPr>
            <w:tcW w:w="1134" w:type="dxa"/>
          </w:tcPr>
          <w:p w14:paraId="2447FACE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86D82E1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8F5469" w:rsidRPr="00C27373" w14:paraId="4DFA4B13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9EB3D04" w14:textId="77777777" w:rsidR="008F5469" w:rsidRPr="00C27373" w:rsidRDefault="008F5469" w:rsidP="008F5469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2090769B" w14:textId="30E2F405" w:rsidR="008F5469" w:rsidRPr="001F7E93" w:rsidRDefault="00B35051" w:rsidP="008F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</w:t>
            </w:r>
            <w:r w:rsidR="1DED72EC" w:rsidRPr="11FA8FFB">
              <w:rPr>
                <w:rFonts w:ascii="Calibri" w:eastAsia="Calibri" w:hAnsi="Calibri" w:cs="Calibri"/>
                <w:lang w:val="nl"/>
              </w:rPr>
              <w:t xml:space="preserve">aatregelen </w:t>
            </w:r>
            <w:r w:rsidR="6A0EE89A" w:rsidRPr="11FA8FFB">
              <w:rPr>
                <w:rFonts w:ascii="Calibri" w:eastAsia="Calibri" w:hAnsi="Calibri" w:cs="Calibri"/>
                <w:lang w:val="nl"/>
              </w:rPr>
              <w:t xml:space="preserve">implementeren </w:t>
            </w:r>
            <w:r w:rsidR="1DED72EC" w:rsidRPr="11FA8FFB">
              <w:rPr>
                <w:rFonts w:ascii="Calibri" w:eastAsia="Calibri" w:hAnsi="Calibri" w:cs="Calibri"/>
                <w:lang w:val="nl"/>
              </w:rPr>
              <w:t xml:space="preserve">tegen </w:t>
            </w:r>
            <w:r w:rsidR="1B282F23" w:rsidRPr="11FA8FFB">
              <w:rPr>
                <w:rFonts w:ascii="Calibri" w:eastAsia="Calibri" w:hAnsi="Calibri" w:cs="Calibri"/>
                <w:lang w:val="nl"/>
              </w:rPr>
              <w:t xml:space="preserve">het </w:t>
            </w:r>
            <w:r w:rsidR="4E91020A" w:rsidRPr="11FA8FFB">
              <w:rPr>
                <w:rFonts w:ascii="Calibri" w:eastAsia="Calibri" w:hAnsi="Calibri" w:cs="Calibri"/>
                <w:lang w:val="nl"/>
              </w:rPr>
              <w:t>onnodig steriel inbrengen van urine katheters (conform SRI richtlijn</w:t>
            </w:r>
            <w:r w:rsidR="5A84961E" w:rsidRPr="11FA8FFB">
              <w:rPr>
                <w:rFonts w:ascii="Calibri" w:eastAsia="Calibri" w:hAnsi="Calibri" w:cs="Calibri"/>
                <w:lang w:val="nl"/>
              </w:rPr>
              <w:t xml:space="preserve">; </w:t>
            </w:r>
            <w:hyperlink r:id="rId18" w:history="1">
              <w:r w:rsidRPr="00EA4753">
                <w:rPr>
                  <w:rStyle w:val="Hyperlink"/>
                  <w:rFonts w:ascii="Calibri" w:eastAsia="Calibri" w:hAnsi="Calibri" w:cs="Calibri"/>
                  <w:lang w:val="nl"/>
                </w:rPr>
                <w:t>https://www.sri-richtlijnen.nl/blaaskatheterisatie</w:t>
              </w:r>
            </w:hyperlink>
            <w:r w:rsidR="4E91020A" w:rsidRPr="11FA8FFB">
              <w:rPr>
                <w:rFonts w:ascii="Calibri" w:eastAsia="Calibri" w:hAnsi="Calibri" w:cs="Calibri"/>
                <w:lang w:val="nl"/>
              </w:rPr>
              <w:t xml:space="preserve">)  </w:t>
            </w:r>
          </w:p>
        </w:tc>
        <w:tc>
          <w:tcPr>
            <w:tcW w:w="1134" w:type="dxa"/>
          </w:tcPr>
          <w:p w14:paraId="6122DBF8" w14:textId="77777777" w:rsidR="008F5469" w:rsidRPr="00C27373" w:rsidRDefault="008F5469" w:rsidP="008F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15D93C3" w14:textId="77777777" w:rsidR="008F5469" w:rsidRPr="00C27373" w:rsidRDefault="008F5469" w:rsidP="008F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8F5469" w:rsidRPr="00C27373" w14:paraId="6F3D6F98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6BA1206" w14:textId="77777777" w:rsidR="008F5469" w:rsidRPr="00C27373" w:rsidRDefault="008F5469" w:rsidP="008F5469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4B5241DA" w14:textId="4621C496" w:rsidR="008F5469" w:rsidRPr="001F7E93" w:rsidRDefault="4E91020A" w:rsidP="008F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Strategie</w:t>
            </w:r>
            <w:r w:rsidR="62485F31" w:rsidRPr="11FA8FFB">
              <w:rPr>
                <w:rFonts w:ascii="Calibri" w:eastAsia="Calibri" w:hAnsi="Calibri" w:cs="Calibri"/>
                <w:lang w:val="nl"/>
              </w:rPr>
              <w:t xml:space="preserve"> </w:t>
            </w:r>
            <w:r w:rsidR="1544EC7A" w:rsidRPr="11FA8FFB">
              <w:rPr>
                <w:rFonts w:ascii="Calibri" w:eastAsia="Calibri" w:hAnsi="Calibri" w:cs="Calibri"/>
                <w:lang w:val="nl"/>
              </w:rPr>
              <w:t>opstellen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om wegwerp instrumenten zoveel mogelijk te vervangen voor </w:t>
            </w:r>
            <w:r w:rsidR="003D7116">
              <w:rPr>
                <w:rFonts w:ascii="Calibri" w:eastAsia="Calibri" w:hAnsi="Calibri" w:cs="Calibri"/>
                <w:lang w:val="nl"/>
              </w:rPr>
              <w:fldChar w:fldCharType="begin"/>
            </w:r>
            <w:r w:rsidR="003D7116">
              <w:rPr>
                <w:rFonts w:ascii="Calibri" w:eastAsia="Calibri" w:hAnsi="Calibri" w:cs="Calibri"/>
                <w:lang w:val="nl"/>
              </w:rPr>
              <w:instrText>HYPERLINK "https://www.degroenez.org/"</w:instrText>
            </w:r>
            <w:r w:rsidR="003D7116">
              <w:rPr>
                <w:rFonts w:ascii="Calibri" w:eastAsia="Calibri" w:hAnsi="Calibri" w:cs="Calibri"/>
                <w:lang w:val="nl"/>
              </w:rPr>
            </w:r>
            <w:r w:rsidR="003D7116"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3D7116">
              <w:rPr>
                <w:rStyle w:val="Hyperlink"/>
                <w:rFonts w:ascii="Calibri" w:eastAsia="Calibri" w:hAnsi="Calibri" w:cs="Calibri"/>
                <w:lang w:val="nl"/>
              </w:rPr>
              <w:t>herbruikbare producten</w:t>
            </w:r>
            <w:r w:rsidR="003D7116">
              <w:rPr>
                <w:rFonts w:ascii="Calibri" w:eastAsia="Calibri" w:hAnsi="Calibri" w:cs="Calibri"/>
                <w:lang w:val="nl"/>
              </w:rPr>
              <w:fldChar w:fldCharType="end"/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(hechtsetjes, schaar, etc.)  </w:t>
            </w:r>
          </w:p>
        </w:tc>
        <w:tc>
          <w:tcPr>
            <w:tcW w:w="1134" w:type="dxa"/>
          </w:tcPr>
          <w:p w14:paraId="2DB52196" w14:textId="77777777" w:rsidR="008F5469" w:rsidRPr="00C27373" w:rsidRDefault="008F5469" w:rsidP="008F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8D645B8" w14:textId="77777777" w:rsidR="008F5469" w:rsidRPr="00C27373" w:rsidRDefault="008F5469" w:rsidP="008F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3040A7" w:rsidRPr="00C27373" w14:paraId="07B2F76B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97A915B" w14:textId="77777777" w:rsidR="003040A7" w:rsidRPr="00C27373" w:rsidRDefault="003040A7" w:rsidP="003040A7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3E27101F" w14:textId="50485E29" w:rsidR="003040A7" w:rsidRPr="001F7E93" w:rsidRDefault="3EAB6681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 xml:space="preserve">Strategie </w:t>
            </w:r>
            <w:r w:rsidR="4D543C46" w:rsidRPr="11FA8FFB">
              <w:rPr>
                <w:rFonts w:ascii="Calibri" w:eastAsia="Calibri" w:hAnsi="Calibri" w:cs="Calibri"/>
                <w:lang w:val="nl"/>
              </w:rPr>
              <w:t xml:space="preserve">opstellen 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om andere wegwerp hulpmiddelen zoveel mogelijk te vervangen voor herbruikbare producten (ecg elektrodes, CTG banden, O2 sensoren, etc.)  </w:t>
            </w:r>
          </w:p>
        </w:tc>
        <w:tc>
          <w:tcPr>
            <w:tcW w:w="1134" w:type="dxa"/>
          </w:tcPr>
          <w:p w14:paraId="7BA25AB6" w14:textId="77777777" w:rsidR="003040A7" w:rsidRPr="00C27373" w:rsidRDefault="003040A7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E7EF613" w14:textId="77777777" w:rsidR="003040A7" w:rsidRPr="00C27373" w:rsidRDefault="003040A7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3040A7" w:rsidRPr="00C27373" w14:paraId="0B605879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1ACDAA42" w14:textId="77777777" w:rsidR="003040A7" w:rsidRPr="00C27373" w:rsidRDefault="003040A7" w:rsidP="003040A7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5F096464" w14:textId="0A2ED647" w:rsidR="003040A7" w:rsidRPr="001F7E93" w:rsidRDefault="003040A7" w:rsidP="00304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 xml:space="preserve">Wegwerp handdoekjes vermijden voor het wassen, en vervangen door een wasbare washand.   </w:t>
            </w:r>
          </w:p>
        </w:tc>
        <w:tc>
          <w:tcPr>
            <w:tcW w:w="1134" w:type="dxa"/>
          </w:tcPr>
          <w:p w14:paraId="065D35EF" w14:textId="77777777" w:rsidR="003040A7" w:rsidRPr="00C27373" w:rsidRDefault="003040A7" w:rsidP="00304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40EAD0FD" w14:textId="77777777" w:rsidR="003040A7" w:rsidRPr="00C27373" w:rsidRDefault="003040A7" w:rsidP="00304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3040A7" w:rsidRPr="00C27373" w14:paraId="01E6A329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E2E08CE" w14:textId="77777777" w:rsidR="003040A7" w:rsidRPr="00C27373" w:rsidRDefault="003040A7" w:rsidP="003040A7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4714B342" w14:textId="250AF68A" w:rsidR="003040A7" w:rsidRPr="001F7E93" w:rsidRDefault="006B4267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6B4267">
              <w:rPr>
                <w:rFonts w:ascii="Calibri" w:eastAsia="Calibri" w:hAnsi="Calibri" w:cs="Calibri"/>
                <w:highlight w:val="yellow"/>
                <w:lang w:val="nl"/>
              </w:rPr>
              <w:t>Voeg zelf een maatregel toe</w:t>
            </w:r>
          </w:p>
        </w:tc>
        <w:tc>
          <w:tcPr>
            <w:tcW w:w="1134" w:type="dxa"/>
          </w:tcPr>
          <w:p w14:paraId="002DBE87" w14:textId="77777777" w:rsidR="003040A7" w:rsidRPr="00C27373" w:rsidRDefault="003040A7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5F2E275" w14:textId="77777777" w:rsidR="003040A7" w:rsidRPr="00C27373" w:rsidRDefault="003040A7" w:rsidP="0030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</w:tbl>
    <w:p w14:paraId="764231FB" w14:textId="77777777" w:rsidR="004A75A6" w:rsidRDefault="004A75A6">
      <w:pPr>
        <w:rPr>
          <w:rFonts w:eastAsia="Verdana" w:cs="Verdana"/>
          <w:lang w:val="nl"/>
        </w:rPr>
      </w:pPr>
    </w:p>
    <w:p w14:paraId="2D66338F" w14:textId="77777777" w:rsidR="00F6397F" w:rsidRPr="001F7E93" w:rsidRDefault="00F6397F">
      <w:pPr>
        <w:rPr>
          <w:rFonts w:eastAsia="Verdana" w:cs="Verdana"/>
          <w:lang w:val="nl"/>
        </w:rPr>
      </w:pPr>
    </w:p>
    <w:tbl>
      <w:tblPr>
        <w:tblStyle w:val="Rastertabel4-Accent1"/>
        <w:tblW w:w="9030" w:type="dxa"/>
        <w:tblLook w:val="04A0" w:firstRow="1" w:lastRow="0" w:firstColumn="1" w:lastColumn="0" w:noHBand="0" w:noVBand="1"/>
      </w:tblPr>
      <w:tblGrid>
        <w:gridCol w:w="1911"/>
        <w:gridCol w:w="4605"/>
        <w:gridCol w:w="1134"/>
        <w:gridCol w:w="1380"/>
      </w:tblGrid>
      <w:tr w:rsidR="004A75A6" w:rsidRPr="00C27373" w14:paraId="1704CBC5" w14:textId="77777777" w:rsidTr="11FA8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5DC40461" w14:textId="77777777" w:rsidR="004A75A6" w:rsidRPr="00C27373" w:rsidRDefault="004A75A6" w:rsidP="00B331F7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Doel</w:t>
            </w:r>
          </w:p>
        </w:tc>
        <w:tc>
          <w:tcPr>
            <w:tcW w:w="4605" w:type="dxa"/>
          </w:tcPr>
          <w:p w14:paraId="43E8DBCC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Maatregelen</w:t>
            </w:r>
          </w:p>
        </w:tc>
        <w:tc>
          <w:tcPr>
            <w:tcW w:w="1134" w:type="dxa"/>
          </w:tcPr>
          <w:p w14:paraId="574503CA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Datum afgerond</w:t>
            </w:r>
          </w:p>
        </w:tc>
        <w:tc>
          <w:tcPr>
            <w:tcW w:w="1380" w:type="dxa"/>
          </w:tcPr>
          <w:p w14:paraId="0DAF3EB1" w14:textId="77777777" w:rsidR="004A75A6" w:rsidRPr="00C27373" w:rsidRDefault="004A75A6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Verantwoor</w:t>
            </w:r>
            <w:r>
              <w:rPr>
                <w:rFonts w:eastAsia="Verdana" w:cs="Verdana"/>
                <w:sz w:val="16"/>
                <w:szCs w:val="16"/>
                <w:lang w:val="nl"/>
              </w:rPr>
              <w:t>-</w:t>
            </w: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delijke</w:t>
            </w:r>
          </w:p>
        </w:tc>
      </w:tr>
      <w:tr w:rsidR="00626607" w:rsidRPr="00C27373" w14:paraId="49C37557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E09F246" w14:textId="6696221C" w:rsidR="004A75A6" w:rsidRPr="00C27373" w:rsidRDefault="00626607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Medicijnverspillings-reductie en verduurzaming</w:t>
            </w:r>
          </w:p>
        </w:tc>
        <w:tc>
          <w:tcPr>
            <w:tcW w:w="4605" w:type="dxa"/>
            <w:vAlign w:val="center"/>
          </w:tcPr>
          <w:p w14:paraId="53BD3AF7" w14:textId="605E0EA1" w:rsidR="00C24055" w:rsidRDefault="00420DBC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</w:t>
            </w:r>
            <w:r w:rsidR="081E1622" w:rsidRPr="11FA8FFB">
              <w:rPr>
                <w:rFonts w:ascii="Calibri" w:eastAsia="Calibri" w:hAnsi="Calibri" w:cs="Calibri"/>
                <w:lang w:val="nl"/>
              </w:rPr>
              <w:t xml:space="preserve">aatregelen doorvoeren om 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>Iv medicatie zoveel mogelijk vervangen door orale medicatie (denk aan paracetamol, antimisselijkheid medicatie ter preventie van misselijkheid bij chemotherapie, etc)</w:t>
            </w:r>
            <w:r w:rsidR="2F0E11C4" w:rsidRPr="11FA8FFB">
              <w:rPr>
                <w:rFonts w:ascii="Calibri" w:eastAsia="Calibri" w:hAnsi="Calibri" w:cs="Calibri"/>
                <w:lang w:val="nl"/>
              </w:rPr>
              <w:t>.</w:t>
            </w:r>
            <w:r w:rsidR="00C24055">
              <w:rPr>
                <w:rFonts w:ascii="Calibri" w:eastAsia="Calibri" w:hAnsi="Calibri" w:cs="Calibri"/>
                <w:lang w:val="nl"/>
              </w:rPr>
              <w:t xml:space="preserve"> </w:t>
            </w:r>
          </w:p>
          <w:p w14:paraId="4EA039A0" w14:textId="689308CC" w:rsidR="00C24055" w:rsidRPr="00907277" w:rsidRDefault="00C24055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 xml:space="preserve">Neem als voorbeeld </w:t>
            </w:r>
            <w:r>
              <w:rPr>
                <w:rFonts w:ascii="Calibri" w:eastAsia="Calibri" w:hAnsi="Calibri" w:cs="Calibri"/>
                <w:lang w:val="nl"/>
              </w:rPr>
              <w:fldChar w:fldCharType="begin"/>
            </w:r>
            <w:r>
              <w:rPr>
                <w:rFonts w:ascii="Calibri" w:eastAsia="Calibri" w:hAnsi="Calibri" w:cs="Calibri"/>
                <w:lang w:val="nl"/>
              </w:rPr>
              <w:instrText>HYPERLINK "https://www.greendealduurzamezorg.nl/service/nieuws/van-infuus-naar-tablet-paracetamol-challenge/"</w:instrText>
            </w:r>
            <w:r>
              <w:rPr>
                <w:rFonts w:ascii="Calibri" w:eastAsia="Calibri" w:hAnsi="Calibri" w:cs="Calibri"/>
                <w:lang w:val="nl"/>
              </w:rPr>
            </w:r>
            <w:r>
              <w:rPr>
                <w:rFonts w:ascii="Calibri" w:eastAsia="Calibri" w:hAnsi="Calibri" w:cs="Calibri"/>
                <w:lang w:val="nl"/>
              </w:rPr>
              <w:fldChar w:fldCharType="separate"/>
            </w:r>
            <w:r w:rsidRPr="00C24055">
              <w:rPr>
                <w:rStyle w:val="Hyperlink"/>
                <w:rFonts w:ascii="Calibri" w:eastAsia="Calibri" w:hAnsi="Calibri" w:cs="Calibri"/>
                <w:lang w:val="nl"/>
              </w:rPr>
              <w:t>de paracetamol challenge</w:t>
            </w:r>
            <w:r>
              <w:rPr>
                <w:rFonts w:ascii="Calibri" w:eastAsia="Calibri" w:hAnsi="Calibri" w:cs="Calibri"/>
                <w:lang w:val="nl"/>
              </w:rPr>
              <w:fldChar w:fldCharType="end"/>
            </w:r>
          </w:p>
        </w:tc>
        <w:tc>
          <w:tcPr>
            <w:tcW w:w="1134" w:type="dxa"/>
          </w:tcPr>
          <w:p w14:paraId="73CF92ED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D448C33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3DE693B7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A796B56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4F17AF30" w14:textId="039C181E" w:rsidR="004A75A6" w:rsidRPr="00C27373" w:rsidRDefault="0017780D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Maatregelen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 xml:space="preserve"> ter preventie van verkeerd weggooien van medicatie in toilet of wasbak.</w:t>
            </w:r>
          </w:p>
        </w:tc>
        <w:tc>
          <w:tcPr>
            <w:tcW w:w="1134" w:type="dxa"/>
          </w:tcPr>
          <w:p w14:paraId="5AA8A252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268147C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2A6B8C15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51BDB5EF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5F98596" w14:textId="1655F7B7" w:rsidR="004A75A6" w:rsidRPr="00C27373" w:rsidRDefault="000858AE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Tijdens de opname</w:t>
            </w:r>
            <w:r w:rsidR="003242C2">
              <w:rPr>
                <w:rFonts w:ascii="Calibri" w:eastAsia="Calibri" w:hAnsi="Calibri" w:cs="Calibri"/>
                <w:lang w:val="nl"/>
              </w:rPr>
              <w:t xml:space="preserve"> in de zorgorganisatie d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>oorgebruik</w:t>
            </w:r>
            <w:r w:rsidR="003242C2">
              <w:rPr>
                <w:rFonts w:ascii="Calibri" w:eastAsia="Calibri" w:hAnsi="Calibri" w:cs="Calibri"/>
                <w:lang w:val="nl"/>
              </w:rPr>
              <w:t xml:space="preserve"> van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 xml:space="preserve"> thuismedicatie </w:t>
            </w:r>
            <w:r w:rsidR="7813511C" w:rsidRPr="11FA8FFB">
              <w:rPr>
                <w:rFonts w:ascii="Calibri" w:eastAsia="Calibri" w:hAnsi="Calibri" w:cs="Calibri"/>
                <w:lang w:val="nl"/>
              </w:rPr>
              <w:t xml:space="preserve">implementeren 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>waar mogelijk</w:t>
            </w:r>
            <w:r w:rsidR="2F0E11C4" w:rsidRPr="11FA8FFB">
              <w:rPr>
                <w:rFonts w:ascii="Calibri" w:eastAsia="Calibri" w:hAnsi="Calibri" w:cs="Calibri"/>
                <w:lang w:val="nl"/>
              </w:rPr>
              <w:t>.</w:t>
            </w:r>
          </w:p>
        </w:tc>
        <w:tc>
          <w:tcPr>
            <w:tcW w:w="1134" w:type="dxa"/>
          </w:tcPr>
          <w:p w14:paraId="0086BDB0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4C27B585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68D1819B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AE9BB9F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3CFB33A" w14:textId="44AE4AE4" w:rsidR="004A75A6" w:rsidRPr="001F7E93" w:rsidRDefault="74D94A79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 xml:space="preserve">Dosis </w:t>
            </w:r>
            <w:r w:rsidR="3ED50638" w:rsidRPr="11FA8FFB">
              <w:rPr>
                <w:rFonts w:ascii="Calibri" w:eastAsia="Calibri" w:hAnsi="Calibri" w:cs="Calibri"/>
                <w:lang w:val="nl"/>
              </w:rPr>
              <w:t>a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>erosol</w:t>
            </w:r>
            <w:r w:rsidR="3671EB28" w:rsidRPr="11FA8FFB">
              <w:rPr>
                <w:rFonts w:ascii="Calibri" w:eastAsia="Calibri" w:hAnsi="Calibri" w:cs="Calibri"/>
                <w:lang w:val="nl"/>
              </w:rPr>
              <w:t xml:space="preserve"> gebruik monitoren en</w:t>
            </w:r>
            <w:r w:rsidR="74BE017D" w:rsidRPr="11FA8FFB">
              <w:rPr>
                <w:rFonts w:ascii="Calibri" w:eastAsia="Calibri" w:hAnsi="Calibri" w:cs="Calibri"/>
                <w:lang w:val="nl"/>
              </w:rPr>
              <w:t xml:space="preserve"> zoveel mogelijk vervangen door dosis inhalatoren.</w:t>
            </w:r>
          </w:p>
        </w:tc>
        <w:tc>
          <w:tcPr>
            <w:tcW w:w="1134" w:type="dxa"/>
          </w:tcPr>
          <w:p w14:paraId="021BAAA4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A6DFEB6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703AF904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357855A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0FA395B4" w14:textId="7D0C5B2E" w:rsidR="004A75A6" w:rsidRPr="001F7E9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>De ‘</w:t>
            </w:r>
            <w:r w:rsidR="00E11747">
              <w:rPr>
                <w:rFonts w:ascii="Calibri" w:eastAsia="Calibri" w:hAnsi="Calibri" w:cs="Calibri"/>
                <w:lang w:val="nl"/>
              </w:rPr>
              <w:t>z</w:t>
            </w:r>
            <w:r w:rsidRPr="001F7E93">
              <w:rPr>
                <w:rFonts w:ascii="Calibri" w:eastAsia="Calibri" w:hAnsi="Calibri" w:cs="Calibri"/>
                <w:lang w:val="nl"/>
              </w:rPr>
              <w:t>o nodig’ medicatie zo veel mogelijk niet op naam verstrekken</w:t>
            </w:r>
            <w:r w:rsidR="00E75ADB">
              <w:rPr>
                <w:rFonts w:ascii="Calibri" w:eastAsia="Calibri" w:hAnsi="Calibri" w:cs="Calibri"/>
                <w:lang w:val="nl"/>
              </w:rPr>
              <w:t>.</w:t>
            </w:r>
          </w:p>
        </w:tc>
        <w:tc>
          <w:tcPr>
            <w:tcW w:w="1134" w:type="dxa"/>
          </w:tcPr>
          <w:p w14:paraId="11B2E339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16C3CA77" w14:textId="77777777" w:rsidR="004A75A6" w:rsidRPr="00C27373" w:rsidRDefault="004A75A6" w:rsidP="004A7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4A75A6" w:rsidRPr="00C27373" w14:paraId="0BE265FC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16FFABA" w14:textId="77777777" w:rsidR="004A75A6" w:rsidRPr="00C27373" w:rsidRDefault="004A75A6" w:rsidP="004A75A6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5FF2772D" w14:textId="4E4293BF" w:rsidR="004A75A6" w:rsidRPr="001F7E93" w:rsidRDefault="003272CA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Medicatie later op naam stellen</w:t>
            </w:r>
            <w:r w:rsidR="76D89F23" w:rsidRPr="11FA8FFB">
              <w:rPr>
                <w:rFonts w:ascii="Calibri" w:eastAsia="Calibri" w:hAnsi="Calibri" w:cs="Calibri"/>
                <w:lang w:val="nl"/>
              </w:rPr>
              <w:t xml:space="preserve"> om zo medic</w:t>
            </w:r>
            <w:r w:rsidR="00B80CCF">
              <w:rPr>
                <w:rFonts w:ascii="Calibri" w:eastAsia="Calibri" w:hAnsi="Calibri" w:cs="Calibri"/>
                <w:lang w:val="nl"/>
              </w:rPr>
              <w:t>a</w:t>
            </w:r>
            <w:r w:rsidR="76D89F23" w:rsidRPr="11FA8FFB">
              <w:rPr>
                <w:rFonts w:ascii="Calibri" w:eastAsia="Calibri" w:hAnsi="Calibri" w:cs="Calibri"/>
                <w:lang w:val="nl"/>
              </w:rPr>
              <w:t>tieve</w:t>
            </w:r>
            <w:r w:rsidR="00B80CCF">
              <w:rPr>
                <w:rFonts w:ascii="Calibri" w:eastAsia="Calibri" w:hAnsi="Calibri" w:cs="Calibri"/>
                <w:lang w:val="nl"/>
              </w:rPr>
              <w:t>r</w:t>
            </w:r>
            <w:r w:rsidR="76D89F23" w:rsidRPr="11FA8FFB">
              <w:rPr>
                <w:rFonts w:ascii="Calibri" w:eastAsia="Calibri" w:hAnsi="Calibri" w:cs="Calibri"/>
                <w:lang w:val="nl"/>
              </w:rPr>
              <w:t>spilling te voorkomen bij ontslag of overlijden van de patient</w:t>
            </w:r>
          </w:p>
        </w:tc>
        <w:tc>
          <w:tcPr>
            <w:tcW w:w="1134" w:type="dxa"/>
          </w:tcPr>
          <w:p w14:paraId="73D2EFBB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E43D8D5" w14:textId="77777777" w:rsidR="004A75A6" w:rsidRPr="00C27373" w:rsidRDefault="004A75A6" w:rsidP="004A7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A66DF2" w:rsidRPr="00C27373" w14:paraId="66B3ABD6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757BA22" w14:textId="77777777" w:rsidR="00A66DF2" w:rsidRPr="00C27373" w:rsidRDefault="00A66DF2" w:rsidP="00A66DF2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4B8C5031" w14:textId="7FB50DA6" w:rsidR="00A66DF2" w:rsidRPr="001F7E93" w:rsidRDefault="4B64A62C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 w:rsidRPr="11FA8FFB">
              <w:rPr>
                <w:rFonts w:ascii="Calibri" w:eastAsia="Calibri" w:hAnsi="Calibri" w:cs="Calibri"/>
                <w:lang w:val="nl"/>
              </w:rPr>
              <w:t>Het monitor</w:t>
            </w:r>
            <w:r w:rsidR="4F2A7579" w:rsidRPr="11FA8FFB">
              <w:rPr>
                <w:rFonts w:ascii="Calibri" w:eastAsia="Calibri" w:hAnsi="Calibri" w:cs="Calibri"/>
                <w:lang w:val="nl"/>
              </w:rPr>
              <w:t>ing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van verspilde medicatie</w:t>
            </w:r>
            <w:r w:rsidR="004D4647">
              <w:rPr>
                <w:rFonts w:ascii="Calibri" w:eastAsia="Calibri" w:hAnsi="Calibri" w:cs="Calibri"/>
                <w:lang w:val="nl"/>
              </w:rPr>
              <w:t xml:space="preserve"> </w:t>
            </w:r>
            <w:r w:rsidR="405237BB" w:rsidRPr="11FA8FFB">
              <w:rPr>
                <w:rFonts w:ascii="Calibri" w:eastAsia="Calibri" w:hAnsi="Calibri" w:cs="Calibri"/>
                <w:lang w:val="nl"/>
              </w:rPr>
              <w:t xml:space="preserve">en een plan opstellen om deze medicijnenverspiling te reduceren. </w:t>
            </w:r>
            <w:r w:rsidRPr="11FA8FFB">
              <w:rPr>
                <w:rFonts w:ascii="Calibri" w:eastAsia="Calibri" w:hAnsi="Calibri" w:cs="Calibri"/>
                <w:lang w:val="nl"/>
              </w:rPr>
              <w:t xml:space="preserve">  </w:t>
            </w:r>
          </w:p>
        </w:tc>
        <w:tc>
          <w:tcPr>
            <w:tcW w:w="1134" w:type="dxa"/>
          </w:tcPr>
          <w:p w14:paraId="60ED3739" w14:textId="77777777" w:rsidR="00A66DF2" w:rsidRPr="00C27373" w:rsidRDefault="00A66DF2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076C743B" w14:textId="77777777" w:rsidR="00A66DF2" w:rsidRPr="00C27373" w:rsidRDefault="00A66DF2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A66DF2" w:rsidRPr="00C27373" w14:paraId="3C476503" w14:textId="77777777" w:rsidTr="11FA8FFB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1379197" w14:textId="77777777" w:rsidR="00A66DF2" w:rsidRPr="00C27373" w:rsidRDefault="00A66DF2" w:rsidP="00A66DF2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BD9534D" w14:textId="4F238645" w:rsidR="00A66DF2" w:rsidRPr="001F7E93" w:rsidRDefault="00280889" w:rsidP="00A66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</w:rPr>
              <w:t xml:space="preserve">Regelmatig </w:t>
            </w:r>
            <w:r w:rsidRPr="00280889">
              <w:rPr>
                <w:rFonts w:ascii="Calibri" w:eastAsia="Calibri" w:hAnsi="Calibri" w:cs="Calibri"/>
              </w:rPr>
              <w:t>overleg</w:t>
            </w:r>
            <w:r>
              <w:rPr>
                <w:rFonts w:ascii="Calibri" w:eastAsia="Calibri" w:hAnsi="Calibri" w:cs="Calibri"/>
              </w:rPr>
              <w:t xml:space="preserve"> voeren</w:t>
            </w:r>
            <w:r w:rsidRPr="00280889">
              <w:rPr>
                <w:rFonts w:ascii="Calibri" w:eastAsia="Calibri" w:hAnsi="Calibri" w:cs="Calibri"/>
              </w:rPr>
              <w:t xml:space="preserve"> in het zorgteam over patiënten die meerdere medicijnen gebruiken, met als doel te onderzoeken of sommige medicijnen veilig kunnen worden verminderd of gestopt.</w:t>
            </w:r>
          </w:p>
        </w:tc>
        <w:tc>
          <w:tcPr>
            <w:tcW w:w="1134" w:type="dxa"/>
          </w:tcPr>
          <w:p w14:paraId="5B5DA9AE" w14:textId="77777777" w:rsidR="00A66DF2" w:rsidRPr="00C27373" w:rsidRDefault="00A66DF2" w:rsidP="00A66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33436A07" w14:textId="77777777" w:rsidR="00A66DF2" w:rsidRPr="00C27373" w:rsidRDefault="00A66DF2" w:rsidP="00A66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A66DF2" w:rsidRPr="00C27373" w14:paraId="7B45F932" w14:textId="77777777" w:rsidTr="11FA8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284AA37" w14:textId="77777777" w:rsidR="00A66DF2" w:rsidRPr="00C27373" w:rsidRDefault="00A66DF2" w:rsidP="00A66DF2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7682C6C9" w14:textId="20E2DA7D" w:rsidR="00A66DF2" w:rsidRPr="00907277" w:rsidRDefault="00A35D8A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highlight w:val="yellow"/>
                <w:lang w:val="nl"/>
              </w:rPr>
            </w:pPr>
            <w:r w:rsidRPr="00907277">
              <w:rPr>
                <w:rFonts w:ascii="Calibri" w:eastAsia="Calibri" w:hAnsi="Calibri" w:cs="Calibri"/>
                <w:highlight w:val="yellow"/>
                <w:lang w:val="nl"/>
              </w:rPr>
              <w:t>Voeg zelf een maatregel toe</w:t>
            </w:r>
          </w:p>
        </w:tc>
        <w:tc>
          <w:tcPr>
            <w:tcW w:w="1134" w:type="dxa"/>
          </w:tcPr>
          <w:p w14:paraId="1210FFD0" w14:textId="77777777" w:rsidR="00A66DF2" w:rsidRPr="00C27373" w:rsidRDefault="00A66DF2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31328C88" w14:textId="77777777" w:rsidR="00A66DF2" w:rsidRPr="00C27373" w:rsidRDefault="00A66DF2" w:rsidP="00A66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</w:tbl>
    <w:p w14:paraId="7014A6D0" w14:textId="22F4DDA8" w:rsidR="00981ADF" w:rsidRDefault="2EB19003">
      <w:pPr>
        <w:rPr>
          <w:rFonts w:eastAsia="Verdana" w:cs="Verdana"/>
          <w:lang w:val="nl"/>
        </w:rPr>
      </w:pPr>
      <w:r w:rsidRPr="001F7E93">
        <w:rPr>
          <w:rFonts w:eastAsia="Verdana" w:cs="Verdana"/>
          <w:lang w:val="nl"/>
        </w:rPr>
        <w:t xml:space="preserve"> </w:t>
      </w:r>
    </w:p>
    <w:tbl>
      <w:tblPr>
        <w:tblStyle w:val="Rastertabel4-Accent1"/>
        <w:tblW w:w="9030" w:type="dxa"/>
        <w:tblLook w:val="04A0" w:firstRow="1" w:lastRow="0" w:firstColumn="1" w:lastColumn="0" w:noHBand="0" w:noVBand="1"/>
      </w:tblPr>
      <w:tblGrid>
        <w:gridCol w:w="1911"/>
        <w:gridCol w:w="4605"/>
        <w:gridCol w:w="1134"/>
        <w:gridCol w:w="1380"/>
      </w:tblGrid>
      <w:tr w:rsidR="00E75ADB" w:rsidRPr="00C27373" w14:paraId="1F65EBC6" w14:textId="77777777" w:rsidTr="00B33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988BA5D" w14:textId="77777777" w:rsidR="00E75ADB" w:rsidRPr="00C27373" w:rsidRDefault="00E75ADB" w:rsidP="00B331F7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Doel</w:t>
            </w:r>
          </w:p>
        </w:tc>
        <w:tc>
          <w:tcPr>
            <w:tcW w:w="4605" w:type="dxa"/>
          </w:tcPr>
          <w:p w14:paraId="1D625209" w14:textId="77777777" w:rsidR="00E75ADB" w:rsidRPr="00C27373" w:rsidRDefault="00E75ADB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Maatregelen</w:t>
            </w:r>
          </w:p>
        </w:tc>
        <w:tc>
          <w:tcPr>
            <w:tcW w:w="1134" w:type="dxa"/>
          </w:tcPr>
          <w:p w14:paraId="5FF1EB59" w14:textId="77777777" w:rsidR="00E75ADB" w:rsidRPr="00C27373" w:rsidRDefault="00E75ADB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Datum afgerond</w:t>
            </w:r>
          </w:p>
        </w:tc>
        <w:tc>
          <w:tcPr>
            <w:tcW w:w="1380" w:type="dxa"/>
          </w:tcPr>
          <w:p w14:paraId="5EDEAB7E" w14:textId="77777777" w:rsidR="00E75ADB" w:rsidRPr="00C27373" w:rsidRDefault="00E75ADB" w:rsidP="00B33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C27373">
              <w:rPr>
                <w:rFonts w:eastAsia="Verdana" w:cs="Verdana"/>
                <w:sz w:val="16"/>
                <w:szCs w:val="16"/>
                <w:lang w:val="nl"/>
              </w:rPr>
              <w:t>Verantwoor</w:t>
            </w:r>
            <w:r>
              <w:rPr>
                <w:rFonts w:eastAsia="Verdana" w:cs="Verdana"/>
                <w:sz w:val="16"/>
                <w:szCs w:val="16"/>
                <w:lang w:val="nl"/>
              </w:rPr>
              <w:t>-</w:t>
            </w:r>
            <w:r w:rsidRPr="00C27373">
              <w:rPr>
                <w:rFonts w:eastAsia="Verdana" w:cs="Verdana"/>
                <w:sz w:val="16"/>
                <w:szCs w:val="16"/>
                <w:lang w:val="nl"/>
              </w:rPr>
              <w:t>delijke</w:t>
            </w:r>
          </w:p>
        </w:tc>
      </w:tr>
      <w:tr w:rsidR="000E223D" w:rsidRPr="00C27373" w14:paraId="72628C4C" w14:textId="77777777" w:rsidTr="00B33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412CD18" w14:textId="787531CA" w:rsidR="000E223D" w:rsidRPr="00C27373" w:rsidRDefault="000E223D" w:rsidP="000E223D">
            <w:pPr>
              <w:rPr>
                <w:rFonts w:eastAsia="Verdana" w:cs="Verdana"/>
                <w:sz w:val="16"/>
                <w:szCs w:val="16"/>
                <w:lang w:val="nl"/>
              </w:rPr>
            </w:pPr>
            <w:r w:rsidRPr="00E75ADB">
              <w:rPr>
                <w:rFonts w:ascii="Calibri" w:eastAsia="Calibri" w:hAnsi="Calibri" w:cs="Calibri"/>
                <w:lang w:val="nl"/>
              </w:rPr>
              <w:t>Focus op preventie</w:t>
            </w:r>
          </w:p>
        </w:tc>
        <w:tc>
          <w:tcPr>
            <w:tcW w:w="4605" w:type="dxa"/>
            <w:vAlign w:val="center"/>
          </w:tcPr>
          <w:p w14:paraId="0052D41C" w14:textId="1432A569" w:rsidR="000E223D" w:rsidRPr="00C27373" w:rsidRDefault="000E223D" w:rsidP="000E2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 xml:space="preserve">Openen leefstijl loket met als doel te stimuleren van een gezonde leefstijl van (voormalig) patiënten middels aanbieden/ doorverwijzen naar geschikte leefstijlinterventie dichtbij huis. </w:t>
            </w:r>
          </w:p>
        </w:tc>
        <w:tc>
          <w:tcPr>
            <w:tcW w:w="1134" w:type="dxa"/>
          </w:tcPr>
          <w:p w14:paraId="049FE71B" w14:textId="77777777" w:rsidR="000E223D" w:rsidRPr="00C27373" w:rsidRDefault="000E223D" w:rsidP="000E2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05719B61" w14:textId="77777777" w:rsidR="000E223D" w:rsidRPr="00C27373" w:rsidRDefault="000E223D" w:rsidP="000E2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0E223D" w:rsidRPr="00C27373" w14:paraId="51C36378" w14:textId="77777777" w:rsidTr="00B331F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9AD3224" w14:textId="77777777" w:rsidR="000E223D" w:rsidRPr="00C27373" w:rsidRDefault="000E223D" w:rsidP="000E223D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146975F5" w14:textId="20FADDF7" w:rsidR="000E223D" w:rsidRPr="00C27373" w:rsidRDefault="000E223D" w:rsidP="000E2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  <w:r w:rsidRPr="001F7E93">
              <w:rPr>
                <w:rFonts w:ascii="Calibri" w:eastAsia="Calibri" w:hAnsi="Calibri" w:cs="Calibri"/>
                <w:lang w:val="nl"/>
              </w:rPr>
              <w:t>Implementatie van een bewegingsprogramma voor patienten/cli</w:t>
            </w:r>
            <w:r w:rsidR="002B6BE4">
              <w:rPr>
                <w:rFonts w:ascii="Calibri" w:eastAsia="Calibri" w:hAnsi="Calibri" w:cs="Calibri"/>
                <w:lang w:val="nl"/>
              </w:rPr>
              <w:t>ë</w:t>
            </w:r>
            <w:r w:rsidRPr="001F7E93">
              <w:rPr>
                <w:rFonts w:ascii="Calibri" w:eastAsia="Calibri" w:hAnsi="Calibri" w:cs="Calibri"/>
                <w:lang w:val="nl"/>
              </w:rPr>
              <w:t xml:space="preserve">nten, waarin beweging structureel als gezondheidsbevorderend middel wordt ingezet. </w:t>
            </w:r>
          </w:p>
        </w:tc>
        <w:tc>
          <w:tcPr>
            <w:tcW w:w="1134" w:type="dxa"/>
          </w:tcPr>
          <w:p w14:paraId="2CDEFA8B" w14:textId="77777777" w:rsidR="000E223D" w:rsidRPr="00C27373" w:rsidRDefault="000E223D" w:rsidP="000E2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013E655D" w14:textId="77777777" w:rsidR="000E223D" w:rsidRPr="00C27373" w:rsidRDefault="000E223D" w:rsidP="000E2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  <w:tr w:rsidR="00E75ADB" w:rsidRPr="00C27373" w14:paraId="45110324" w14:textId="77777777" w:rsidTr="00B33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827501C" w14:textId="77777777" w:rsidR="00E75ADB" w:rsidRPr="00C27373" w:rsidRDefault="00E75ADB" w:rsidP="00B331F7">
            <w:pPr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4605" w:type="dxa"/>
            <w:vAlign w:val="center"/>
          </w:tcPr>
          <w:p w14:paraId="6738E815" w14:textId="77777777" w:rsidR="00E75ADB" w:rsidRPr="001F7E93" w:rsidRDefault="00E75ADB" w:rsidP="00B33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nl"/>
              </w:rPr>
            </w:pPr>
            <w:r>
              <w:rPr>
                <w:rFonts w:ascii="Calibri" w:eastAsia="Calibri" w:hAnsi="Calibri" w:cs="Calibri"/>
                <w:lang w:val="nl"/>
              </w:rPr>
              <w:t>[…]</w:t>
            </w:r>
          </w:p>
        </w:tc>
        <w:tc>
          <w:tcPr>
            <w:tcW w:w="1134" w:type="dxa"/>
          </w:tcPr>
          <w:p w14:paraId="0D2C6A63" w14:textId="77777777" w:rsidR="00E75ADB" w:rsidRPr="00C27373" w:rsidRDefault="00E75ADB" w:rsidP="00B33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  <w:tc>
          <w:tcPr>
            <w:tcW w:w="1380" w:type="dxa"/>
          </w:tcPr>
          <w:p w14:paraId="7BFA1BFF" w14:textId="77777777" w:rsidR="00E75ADB" w:rsidRPr="00C27373" w:rsidRDefault="00E75ADB" w:rsidP="00B33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Verdana" w:cs="Verdana"/>
                <w:sz w:val="16"/>
                <w:szCs w:val="16"/>
                <w:lang w:val="nl"/>
              </w:rPr>
            </w:pPr>
          </w:p>
        </w:tc>
      </w:tr>
    </w:tbl>
    <w:p w14:paraId="190AAC82" w14:textId="77777777" w:rsidR="00E75ADB" w:rsidRDefault="00E75ADB">
      <w:pPr>
        <w:rPr>
          <w:rFonts w:eastAsia="Verdana" w:cs="Verdana"/>
          <w:lang w:val="nl"/>
        </w:rPr>
      </w:pPr>
    </w:p>
    <w:p w14:paraId="3A7CB8A2" w14:textId="77777777" w:rsidR="004A75A6" w:rsidRPr="001F7E93" w:rsidRDefault="004A75A6">
      <w:pPr>
        <w:rPr>
          <w:rFonts w:eastAsia="Verdana" w:cs="Verdana"/>
          <w:lang w:val="nl"/>
        </w:rPr>
      </w:pPr>
    </w:p>
    <w:p w14:paraId="331C1A73" w14:textId="107CB5A5" w:rsidR="00981ADF" w:rsidRPr="001F7E93" w:rsidRDefault="00981ADF" w:rsidP="00F30022">
      <w:pPr>
        <w:pStyle w:val="Kop1"/>
      </w:pPr>
      <w:r w:rsidRPr="001F7E93">
        <w:t>Werkwijze &amp; Plannin</w:t>
      </w:r>
      <w:r w:rsidR="0055367C">
        <w:t>g</w:t>
      </w:r>
    </w:p>
    <w:p w14:paraId="2FEAC004" w14:textId="77777777" w:rsidR="0086354B" w:rsidRPr="001F7E93" w:rsidRDefault="0086354B" w:rsidP="0086354B">
      <w:pPr>
        <w:pStyle w:val="Kop2"/>
      </w:pPr>
      <w:r w:rsidRPr="001F7E93">
        <w:t>Nulmeting</w:t>
      </w:r>
    </w:p>
    <w:p w14:paraId="3A22433F" w14:textId="71570026" w:rsidR="00377F81" w:rsidRDefault="0086354B" w:rsidP="0086354B">
      <w:r w:rsidRPr="001F7E93">
        <w:t xml:space="preserve">Om de uitgangspositie van de </w:t>
      </w:r>
      <w:r w:rsidR="00D6599F" w:rsidRPr="001F7E93">
        <w:t>milieu</w:t>
      </w:r>
      <w:r w:rsidR="00F34905">
        <w:t>-</w:t>
      </w:r>
      <w:r w:rsidR="00D6599F" w:rsidRPr="001F7E93">
        <w:t xml:space="preserve">impact </w:t>
      </w:r>
      <w:r w:rsidRPr="001F7E93">
        <w:t xml:space="preserve">in kaart te brengen inventariseert </w:t>
      </w:r>
      <w:r w:rsidR="006B315B">
        <w:rPr>
          <w:highlight w:val="yellow"/>
        </w:rPr>
        <w:t>z</w:t>
      </w:r>
      <w:r w:rsidR="00FF1813" w:rsidRPr="001F7E93">
        <w:rPr>
          <w:highlight w:val="yellow"/>
        </w:rPr>
        <w:t>orgorganisatie</w:t>
      </w:r>
      <w:r w:rsidRPr="001F7E93">
        <w:rPr>
          <w:highlight w:val="yellow"/>
        </w:rPr>
        <w:t xml:space="preserve"> x</w:t>
      </w:r>
      <w:r w:rsidRPr="001F7E93">
        <w:t xml:space="preserve"> </w:t>
      </w:r>
      <w:r w:rsidR="00D6599F" w:rsidRPr="001F7E93">
        <w:t xml:space="preserve">het huidige verbruik van wegwerpmaterialen zoals genoemd in de boven gaande secties. </w:t>
      </w:r>
    </w:p>
    <w:p w14:paraId="1609BAAE" w14:textId="55811ECE" w:rsidR="00D6599F" w:rsidRPr="001F7E93" w:rsidRDefault="00D6599F" w:rsidP="0086354B">
      <w:r w:rsidRPr="001F7E93">
        <w:t>Bovendien wordt er een medicijnverspillingsonderzoek verricht. Voor dit laatste kan de</w:t>
      </w:r>
      <w:r w:rsidRPr="00D27C10">
        <w:rPr>
          <w:color w:val="9BBB59" w:themeColor="accent3"/>
        </w:rPr>
        <w:t xml:space="preserve"> </w:t>
      </w:r>
      <w:hyperlink r:id="rId19" w:history="1">
        <w:hyperlink r:id="rId20">
          <w:r w:rsidRPr="00D27C10">
            <w:rPr>
              <w:rStyle w:val="Hyperlink"/>
              <w:color w:val="92D050"/>
            </w:rPr>
            <w:t>excel</w:t>
          </w:r>
          <w:r w:rsidR="00224609" w:rsidRPr="00D27C10">
            <w:rPr>
              <w:rStyle w:val="Hyperlink"/>
              <w:color w:val="92D050"/>
            </w:rPr>
            <w:t xml:space="preserve"> rekentool voor nulmeting medicijnverspilling in de langdurige zorg</w:t>
          </w:r>
        </w:hyperlink>
      </w:hyperlink>
      <w:r w:rsidR="00224609" w:rsidRPr="00D27C10">
        <w:rPr>
          <w:color w:val="92D050"/>
        </w:rPr>
        <w:t xml:space="preserve"> </w:t>
      </w:r>
      <w:r w:rsidRPr="00D27C10">
        <w:rPr>
          <w:color w:val="92D050"/>
        </w:rPr>
        <w:t xml:space="preserve">van </w:t>
      </w:r>
      <w:r w:rsidRPr="001F7E93">
        <w:t>de MPZ</w:t>
      </w:r>
      <w:r w:rsidR="00C91ABF">
        <w:t>-</w:t>
      </w:r>
      <w:r w:rsidRPr="001F7E93">
        <w:t xml:space="preserve">website of de software van </w:t>
      </w:r>
      <w:hyperlink r:id="rId21">
        <w:r w:rsidRPr="00377F81">
          <w:rPr>
            <w:rStyle w:val="Hyperlink"/>
            <w:color w:val="92D050"/>
          </w:rPr>
          <w:t>verspilde</w:t>
        </w:r>
        <w:r w:rsidR="00DD47CC" w:rsidRPr="00377F81">
          <w:rPr>
            <w:rStyle w:val="Hyperlink"/>
            <w:color w:val="92D050"/>
          </w:rPr>
          <w:t xml:space="preserve"> </w:t>
        </w:r>
        <w:r w:rsidRPr="00377F81">
          <w:rPr>
            <w:rStyle w:val="Hyperlink"/>
            <w:color w:val="92D050"/>
          </w:rPr>
          <w:t>pillen</w:t>
        </w:r>
      </w:hyperlink>
      <w:r w:rsidRPr="001F7E93">
        <w:t xml:space="preserve"> gebruikt worden. </w:t>
      </w:r>
    </w:p>
    <w:p w14:paraId="0DBF63E1" w14:textId="3EB0BE6D" w:rsidR="0016656E" w:rsidRPr="001F7E93" w:rsidRDefault="0016656E" w:rsidP="0016656E"/>
    <w:p w14:paraId="2A85EB25" w14:textId="77777777" w:rsidR="00400DE4" w:rsidRPr="001F7E93" w:rsidRDefault="002A102F" w:rsidP="0086354B">
      <w:pPr>
        <w:pStyle w:val="Kop2"/>
      </w:pPr>
      <w:r w:rsidRPr="001F7E93">
        <w:t>Monitoring</w:t>
      </w:r>
    </w:p>
    <w:p w14:paraId="1D8627F4" w14:textId="43C5EE5B" w:rsidR="0016656E" w:rsidRPr="001F7E93" w:rsidRDefault="00F54FDB" w:rsidP="00142408">
      <w:r>
        <w:t xml:space="preserve">Jaarlijks monitort </w:t>
      </w:r>
      <w:r w:rsidR="006B315B" w:rsidRPr="11FA8FFB">
        <w:rPr>
          <w:highlight w:val="yellow"/>
        </w:rPr>
        <w:t>z</w:t>
      </w:r>
      <w:r w:rsidR="00FF1813" w:rsidRPr="11FA8FFB">
        <w:rPr>
          <w:highlight w:val="yellow"/>
        </w:rPr>
        <w:t>orgorganisatie</w:t>
      </w:r>
      <w:r w:rsidRPr="11FA8FFB">
        <w:rPr>
          <w:highlight w:val="yellow"/>
        </w:rPr>
        <w:t xml:space="preserve"> x</w:t>
      </w:r>
      <w:r>
        <w:t xml:space="preserve"> </w:t>
      </w:r>
      <w:r w:rsidR="004C11F0">
        <w:t>het gebruik van de geselecteerde wegwerpmaterialen</w:t>
      </w:r>
      <w:r w:rsidR="32E0C03D">
        <w:t xml:space="preserve"> (medische producten en/of inst</w:t>
      </w:r>
      <w:r w:rsidR="00A73B6D">
        <w:t>r</w:t>
      </w:r>
      <w:r w:rsidR="32E0C03D">
        <w:t>umenten)</w:t>
      </w:r>
      <w:r w:rsidR="004C11F0">
        <w:t xml:space="preserve"> en de medicatieverspilling. </w:t>
      </w:r>
      <w:r>
        <w:t xml:space="preserve">Op deze manier kunnen de impact van </w:t>
      </w:r>
      <w:r w:rsidR="004C11F0">
        <w:t xml:space="preserve">de maatregelen van het plan </w:t>
      </w:r>
      <w:r w:rsidR="00F900DB">
        <w:t xml:space="preserve">en evaluatie </w:t>
      </w:r>
      <w:r w:rsidR="004C11F0">
        <w:t>duurzame zorgafdeling ge</w:t>
      </w:r>
      <w:r>
        <w:t xml:space="preserve">analyseerd worden. </w:t>
      </w:r>
      <w:r w:rsidR="00FF1813" w:rsidRPr="11FA8FFB">
        <w:rPr>
          <w:highlight w:val="yellow"/>
        </w:rPr>
        <w:t>Zorgorganisatie</w:t>
      </w:r>
      <w:r w:rsidRPr="11FA8FFB">
        <w:rPr>
          <w:highlight w:val="yellow"/>
        </w:rPr>
        <w:t xml:space="preserve"> x</w:t>
      </w:r>
      <w:r>
        <w:t xml:space="preserve"> gebruikt daarvoor </w:t>
      </w:r>
      <w:r w:rsidR="00142408" w:rsidRPr="11FA8FFB">
        <w:rPr>
          <w:highlight w:val="yellow"/>
        </w:rPr>
        <w:t>[methode/tool]</w:t>
      </w:r>
      <w:r>
        <w:t xml:space="preserve">.  </w:t>
      </w:r>
    </w:p>
    <w:p w14:paraId="7E815D4D" w14:textId="77777777" w:rsidR="0016656E" w:rsidRPr="001F7E93" w:rsidRDefault="0016656E" w:rsidP="003665E2"/>
    <w:p w14:paraId="1EB5BD7F" w14:textId="77777777" w:rsidR="0016656E" w:rsidRPr="001F7E93" w:rsidRDefault="0016656E" w:rsidP="00022666"/>
    <w:p w14:paraId="2EC1A83C" w14:textId="14704EF3" w:rsidR="00981ADF" w:rsidRPr="001F7E93" w:rsidRDefault="00981ADF" w:rsidP="00981ADF">
      <w:pPr>
        <w:pStyle w:val="Kop1"/>
      </w:pPr>
      <w:r w:rsidRPr="001F7E93">
        <w:t>Financie</w:t>
      </w:r>
      <w:r w:rsidR="00F72EE3" w:rsidRPr="001F7E93">
        <w:t>le verantwoording</w:t>
      </w:r>
    </w:p>
    <w:p w14:paraId="7B16C70F" w14:textId="433BA488" w:rsidR="00F900DB" w:rsidRPr="001F7E93" w:rsidRDefault="0016656E" w:rsidP="006F072A">
      <w:r w:rsidRPr="11FA8FFB">
        <w:rPr>
          <w:highlight w:val="yellow"/>
        </w:rPr>
        <w:t xml:space="preserve">Zorgorganisatie </w:t>
      </w:r>
      <w:r w:rsidR="004152AC" w:rsidRPr="11FA8FFB">
        <w:rPr>
          <w:highlight w:val="yellow"/>
        </w:rPr>
        <w:t>x</w:t>
      </w:r>
      <w:r>
        <w:t xml:space="preserve"> probeert bij </w:t>
      </w:r>
      <w:r w:rsidR="004C11F0">
        <w:t xml:space="preserve">de selectie van </w:t>
      </w:r>
      <w:r w:rsidR="003665E2">
        <w:t>wegwerp</w:t>
      </w:r>
      <w:r w:rsidR="004C11F0">
        <w:t xml:space="preserve"> of herbruikbare initiatieven </w:t>
      </w:r>
      <w:r>
        <w:t xml:space="preserve">zoveel mogelijk te denken in </w:t>
      </w:r>
      <w:proofErr w:type="spellStart"/>
      <w:r w:rsidRPr="11FA8FFB">
        <w:rPr>
          <w:i/>
          <w:iCs/>
        </w:rPr>
        <w:t>total</w:t>
      </w:r>
      <w:proofErr w:type="spellEnd"/>
      <w:r w:rsidRPr="11FA8FFB">
        <w:rPr>
          <w:i/>
          <w:iCs/>
        </w:rPr>
        <w:t xml:space="preserve"> </w:t>
      </w:r>
      <w:proofErr w:type="spellStart"/>
      <w:r w:rsidRPr="11FA8FFB">
        <w:rPr>
          <w:i/>
          <w:iCs/>
        </w:rPr>
        <w:t>cost</w:t>
      </w:r>
      <w:proofErr w:type="spellEnd"/>
      <w:r w:rsidRPr="11FA8FFB">
        <w:rPr>
          <w:i/>
          <w:iCs/>
        </w:rPr>
        <w:t xml:space="preserve"> of </w:t>
      </w:r>
      <w:proofErr w:type="spellStart"/>
      <w:r w:rsidRPr="11FA8FFB">
        <w:rPr>
          <w:i/>
          <w:iCs/>
        </w:rPr>
        <w:t>ownership</w:t>
      </w:r>
      <w:proofErr w:type="spellEnd"/>
      <w:r>
        <w:t xml:space="preserve">. Hierbij wordt niet alleen gekeken naar de kosten van aanschaf, maar ook naar de kosten die gemaakt worden gedurende de levensduur van </w:t>
      </w:r>
      <w:r w:rsidR="004C11F0">
        <w:t>medische hulpmiddelen en de kost per gebruik van het artikel.</w:t>
      </w:r>
    </w:p>
    <w:p w14:paraId="1520D974" w14:textId="5C16041D" w:rsidR="0016656E" w:rsidRPr="001F7E93" w:rsidRDefault="0016656E" w:rsidP="0016656E"/>
    <w:sectPr w:rsidR="0016656E" w:rsidRPr="001F7E93" w:rsidSect="00942DEB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oddPage"/>
      <w:pgSz w:w="11906" w:h="16838" w:code="9"/>
      <w:pgMar w:top="2664" w:right="1701" w:bottom="1701" w:left="1701" w:header="1021" w:footer="709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Meike Campen (Stimular)" w:date="2025-06-10T13:31:00Z" w:initials="MC">
    <w:p w14:paraId="5D7AE781" w14:textId="77777777" w:rsidR="007F5FB1" w:rsidRDefault="007F5FB1" w:rsidP="007F5FB1">
      <w:pPr>
        <w:pStyle w:val="Tekstopmerking"/>
      </w:pPr>
      <w:r>
        <w:rPr>
          <w:rStyle w:val="Verwijzingopmerking"/>
        </w:rPr>
        <w:annotationRef/>
      </w:r>
      <w:r>
        <w:t>Verwijder deze toelichting</w:t>
      </w:r>
    </w:p>
  </w:comment>
  <w:comment w:id="7" w:author="Meike Campen (Stimular)" w:date="2025-06-10T13:31:00Z" w:initials="MC">
    <w:p w14:paraId="627640AA" w14:textId="77777777" w:rsidR="007F5FB1" w:rsidRDefault="007F5FB1" w:rsidP="007F5FB1">
      <w:pPr>
        <w:pStyle w:val="Tekstopmerking"/>
      </w:pPr>
      <w:r>
        <w:rPr>
          <w:rStyle w:val="Verwijzingopmerking"/>
        </w:rPr>
        <w:annotationRef/>
      </w:r>
      <w:r>
        <w:t>Voorbeeld van instructie.</w:t>
      </w:r>
    </w:p>
  </w:comment>
  <w:comment w:id="8" w:author="Meike Campen (Stimular)" w:date="2025-06-10T13:31:00Z" w:initials="MC">
    <w:p w14:paraId="114251DD" w14:textId="77777777" w:rsidR="007F5FB1" w:rsidRDefault="007F5FB1" w:rsidP="007F5FB1">
      <w:pPr>
        <w:pStyle w:val="Tekstopmerking"/>
      </w:pPr>
      <w:r>
        <w:rPr>
          <w:rStyle w:val="Verwijzingopmerking"/>
        </w:rPr>
        <w:annotationRef/>
      </w:r>
      <w:r>
        <w:t xml:space="preserve">Optioneel. </w:t>
      </w:r>
    </w:p>
  </w:comment>
  <w:comment w:id="11" w:author="Meike Campen (Stimular)" w:date="2025-06-10T13:18:00Z" w:initials="MC">
    <w:p w14:paraId="3289B25F" w14:textId="0A9DB547" w:rsidR="00EA439A" w:rsidRDefault="00EA439A" w:rsidP="00EA439A">
      <w:pPr>
        <w:pStyle w:val="Tekstopmerking"/>
      </w:pPr>
      <w:r>
        <w:rPr>
          <w:rStyle w:val="Verwijzingopmerking"/>
        </w:rPr>
        <w:annotationRef/>
      </w:r>
      <w:r>
        <w:t xml:space="preserve">Verander zelf de geelgemarkeerde cijfers om doelen te stellen die passen bij de organisatie. </w:t>
      </w:r>
    </w:p>
  </w:comment>
  <w:comment w:id="13" w:author="Meike Campen (Stimular)" w:date="2025-06-10T12:32:00Z" w:initials="MC">
    <w:p w14:paraId="70865767" w14:textId="77777777" w:rsidR="00C272D3" w:rsidRDefault="00C272D3" w:rsidP="00C272D3">
      <w:pPr>
        <w:pStyle w:val="Tekstopmerking"/>
      </w:pPr>
      <w:r>
        <w:rPr>
          <w:rStyle w:val="Verwijzingopmerking"/>
        </w:rPr>
        <w:annotationRef/>
      </w:r>
      <w:r>
        <w:t>Zorg dat in dit plan en evaluatie minimaal de volgende punten terugkomen om te voldoen aan eis 2.1.14.1.1 Plan en evaluatie duurzame zorgafdeling:</w:t>
      </w:r>
      <w:r>
        <w:br/>
      </w:r>
    </w:p>
    <w:p w14:paraId="6CD4035A" w14:textId="77777777" w:rsidR="00C272D3" w:rsidRDefault="00C272D3" w:rsidP="00C272D3">
      <w:pPr>
        <w:pStyle w:val="Tekstopmerking"/>
        <w:numPr>
          <w:ilvl w:val="0"/>
          <w:numId w:val="40"/>
        </w:numPr>
      </w:pPr>
      <w:r>
        <w:rPr>
          <w:color w:val="000000"/>
        </w:rPr>
        <w:t xml:space="preserve">Energiebesparingsmaatregelen en </w:t>
      </w:r>
      <w:r>
        <w:rPr>
          <w:b/>
          <w:bCs/>
          <w:color w:val="000000"/>
        </w:rPr>
        <w:t xml:space="preserve">good housekeeping </w:t>
      </w:r>
      <w:r>
        <w:rPr>
          <w:color w:val="000000"/>
        </w:rPr>
        <w:t>op de verpleeg- en verzorgafdelingen en woonlocaties..</w:t>
      </w:r>
    </w:p>
    <w:p w14:paraId="1C917421" w14:textId="77777777" w:rsidR="00C272D3" w:rsidRDefault="00C272D3" w:rsidP="00C272D3">
      <w:pPr>
        <w:pStyle w:val="Tekstopmerking"/>
        <w:numPr>
          <w:ilvl w:val="0"/>
          <w:numId w:val="40"/>
        </w:numPr>
      </w:pPr>
      <w:r>
        <w:rPr>
          <w:color w:val="000000"/>
        </w:rPr>
        <w:t>Materiaalbesparingsmogelijkheden, waarbij specifiek aandacht voor:</w:t>
      </w:r>
      <w:r>
        <w:rPr>
          <w:color w:val="000000"/>
        </w:rPr>
        <w:br/>
        <w:t xml:space="preserve"> - Voor ziekenhuizen: Top 22 medische hulpmiddelen waarop meeste milieuwinst te behalen is (</w:t>
      </w:r>
      <w:r>
        <w:rPr>
          <w:b/>
          <w:bCs/>
          <w:color w:val="000000"/>
        </w:rPr>
        <w:t>onderzoek NFU 2024</w:t>
      </w:r>
      <w:r>
        <w:rPr>
          <w:color w:val="000000"/>
        </w:rPr>
        <w:t xml:space="preserve">); </w:t>
      </w:r>
      <w:r>
        <w:rPr>
          <w:color w:val="000000"/>
        </w:rPr>
        <w:br/>
        <w:t>- Voor ouderenzorg: gebruik van incontinentiemateriaal;</w:t>
      </w:r>
    </w:p>
    <w:p w14:paraId="59E87882" w14:textId="77777777" w:rsidR="00C272D3" w:rsidRDefault="00C272D3" w:rsidP="00C272D3">
      <w:pPr>
        <w:pStyle w:val="Tekstopmerking"/>
        <w:numPr>
          <w:ilvl w:val="0"/>
          <w:numId w:val="40"/>
        </w:numPr>
      </w:pPr>
      <w:r>
        <w:rPr>
          <w:color w:val="000000"/>
        </w:rPr>
        <w:t xml:space="preserve">Medicijnverspillingsreductie en verduurzaming, waarbij maatregelen om: </w:t>
      </w:r>
      <w:r>
        <w:rPr>
          <w:color w:val="000000"/>
        </w:rPr>
        <w:br/>
        <w:t xml:space="preserve">- Onnodig voorschrijven te voorkomen, waaronder waar mogelijk gebruik niet-op-naammedicatie; </w:t>
      </w:r>
      <w:r>
        <w:rPr>
          <w:color w:val="000000"/>
        </w:rPr>
        <w:br/>
        <w:t xml:space="preserve">- Overmatige verstrekking of te hoge dosering te voorkomen. </w:t>
      </w:r>
    </w:p>
  </w:comment>
  <w:comment w:id="14" w:author="Meike Campen (Stimular)" w:date="2025-06-10T12:14:00Z" w:initials="MC">
    <w:p w14:paraId="2789128C" w14:textId="704FF8B0" w:rsidR="002F1577" w:rsidRDefault="002F1577" w:rsidP="002F1577">
      <w:pPr>
        <w:pStyle w:val="Tekstopmerking"/>
      </w:pPr>
      <w:r>
        <w:rPr>
          <w:rStyle w:val="Verwijzingopmerking"/>
        </w:rPr>
        <w:annotationRef/>
      </w:r>
      <w:r>
        <w:rPr>
          <w:b/>
          <w:bCs/>
        </w:rPr>
        <w:t xml:space="preserve">De ingevulde maatregelen zijn voorbeelden. </w:t>
      </w:r>
      <w:r>
        <w:t xml:space="preserve">Spits de maatregelen toe op de </w:t>
      </w:r>
      <w:r>
        <w:rPr>
          <w:b/>
          <w:bCs/>
        </w:rPr>
        <w:t>eigen situatie</w:t>
      </w:r>
      <w:r>
        <w:t xml:space="preserve">. Maatregelen die niet relevant zijn kunnen verwijderd of omgebouwd worden en voeg waar nodig nieuwe maatregelen toe. </w:t>
      </w:r>
      <w:r>
        <w:br/>
      </w:r>
      <w:r>
        <w:br/>
        <w:t>Plan daarnaast deze maatregels in en geef aan wie/welke afdeling hiervoor verantwoordelijk is. Door het invullen van de maatregelen, planning en verantwoordelijken voldoet het plan aan eis 2.1.14.1.1 Plan en evaluatie duurzame zorgafdeling.</w:t>
      </w:r>
    </w:p>
  </w:comment>
  <w:comment w:id="15" w:author="Meike Campen (Stimular)" w:date="2025-10-01T12:26:00Z" w:initials="MC">
    <w:p w14:paraId="062D2EA2" w14:textId="77777777" w:rsidR="0058663D" w:rsidRDefault="0058663D" w:rsidP="0058663D">
      <w:pPr>
        <w:pStyle w:val="Tekstopmerking"/>
      </w:pPr>
      <w:r>
        <w:rPr>
          <w:rStyle w:val="Verwijzingopmerking"/>
        </w:rPr>
        <w:annotationRef/>
      </w:r>
      <w:r>
        <w:t xml:space="preserve">Voor maatregelen op materiaalbesparingsmogelijkheden kan inspiratie gehaald worden uit de eisen binnen thema 14. Daarnaast heeft </w:t>
      </w:r>
      <w:hyperlink r:id="rId1" w:history="1">
        <w:r w:rsidRPr="00D13F90">
          <w:rPr>
            <w:rStyle w:val="Hyperlink"/>
          </w:rPr>
          <w:t>de NFU een lijst gepubliceerd</w:t>
        </w:r>
      </w:hyperlink>
      <w:r>
        <w:t xml:space="preserve"> met de medische disposables waarop de meeste milieuwinst te behalen valt. En zie ook </w:t>
      </w:r>
      <w:hyperlink r:id="rId2" w:history="1">
        <w:r w:rsidRPr="00D13F90">
          <w:rPr>
            <w:rStyle w:val="Hyperlink"/>
          </w:rPr>
          <w:t>www.degroenez.org</w:t>
        </w:r>
      </w:hyperlink>
      <w:r>
        <w:t xml:space="preserve"> voor extra informatie, maatregelen en praktijkvoorbeelden. Dit vorm een goede basis voor het opstellen van het plan.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7AE781" w15:done="0"/>
  <w15:commentEx w15:paraId="627640AA" w15:done="0"/>
  <w15:commentEx w15:paraId="114251DD" w15:done="0"/>
  <w15:commentEx w15:paraId="3289B25F" w15:done="0"/>
  <w15:commentEx w15:paraId="59E87882" w15:done="0"/>
  <w15:commentEx w15:paraId="2789128C" w15:done="0"/>
  <w15:commentEx w15:paraId="062D2E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2D6E1E" w16cex:dateUtc="2025-06-10T11:31:00Z"/>
  <w16cex:commentExtensible w16cex:durableId="58EE3D92" w16cex:dateUtc="2025-06-10T11:31:00Z"/>
  <w16cex:commentExtensible w16cex:durableId="67E1D1A4" w16cex:dateUtc="2025-06-10T11:31:00Z"/>
  <w16cex:commentExtensible w16cex:durableId="4AF26E19" w16cex:dateUtc="2025-06-10T11:18:00Z"/>
  <w16cex:commentExtensible w16cex:durableId="6AD6AA74" w16cex:dateUtc="2025-06-10T10:32:00Z"/>
  <w16cex:commentExtensible w16cex:durableId="447BABFF" w16cex:dateUtc="2025-06-10T10:14:00Z"/>
  <w16cex:commentExtensible w16cex:durableId="0EE0D418" w16cex:dateUtc="2025-10-0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7AE781" w16cid:durableId="132D6E1E"/>
  <w16cid:commentId w16cid:paraId="627640AA" w16cid:durableId="58EE3D92"/>
  <w16cid:commentId w16cid:paraId="114251DD" w16cid:durableId="67E1D1A4"/>
  <w16cid:commentId w16cid:paraId="3289B25F" w16cid:durableId="4AF26E19"/>
  <w16cid:commentId w16cid:paraId="59E87882" w16cid:durableId="6AD6AA74"/>
  <w16cid:commentId w16cid:paraId="2789128C" w16cid:durableId="447BABFF"/>
  <w16cid:commentId w16cid:paraId="062D2EA2" w16cid:durableId="0EE0D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BBBB" w14:textId="77777777" w:rsidR="006D15D0" w:rsidRDefault="006D15D0" w:rsidP="00FF3D38">
      <w:r>
        <w:separator/>
      </w:r>
    </w:p>
  </w:endnote>
  <w:endnote w:type="continuationSeparator" w:id="0">
    <w:p w14:paraId="721E6004" w14:textId="77777777" w:rsidR="006D15D0" w:rsidRDefault="006D15D0" w:rsidP="00FF3D38">
      <w:r>
        <w:continuationSeparator/>
      </w:r>
    </w:p>
  </w:endnote>
  <w:endnote w:type="continuationNotice" w:id="1">
    <w:p w14:paraId="1680E214" w14:textId="77777777" w:rsidR="006D15D0" w:rsidRDefault="006D1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aker 2 Lanc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2695" w14:textId="77777777" w:rsidR="00A156A7" w:rsidRDefault="00A156A7" w:rsidP="00FF3D38">
    <w:pPr>
      <w:pStyle w:val="Voettekst"/>
    </w:pPr>
    <w:r>
      <w:rPr>
        <w:rStyle w:val="Paginanummer"/>
        <w:i/>
        <w:noProof/>
      </w:rPr>
      <w:t>2</w:t>
    </w:r>
    <w:r>
      <w:rPr>
        <w:rStyle w:val="Paginanummer"/>
        <w:i/>
      </w:rPr>
      <w:tab/>
    </w:r>
    <w:r>
      <w:rPr>
        <w:rStyle w:val="Paginanummer"/>
        <w:i/>
      </w:rPr>
      <w:tab/>
    </w:r>
    <w:r>
      <w:rPr>
        <w:rStyle w:val="Paginanummer"/>
        <w:i/>
        <w:noProof/>
      </w:rPr>
      <w:t>Format beknopt beleidsnota en actieplan milieu en duurzaamheid_Isja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D61B" w14:textId="2C38BB15" w:rsidR="00A156A7" w:rsidRPr="006B176D" w:rsidRDefault="00A156A7" w:rsidP="3216F25F">
    <w:pPr>
      <w:pStyle w:val="Voettekst"/>
      <w:rPr>
        <w:i w:val="0"/>
      </w:rPr>
    </w:pPr>
    <w:r w:rsidRPr="3216F25F">
      <w:rPr>
        <w:rStyle w:val="Paginanummer"/>
        <w:noProof/>
      </w:rPr>
      <w:fldChar w:fldCharType="begin"/>
    </w:r>
    <w:r w:rsidRPr="3216F25F">
      <w:rPr>
        <w:rStyle w:val="Paginanummer"/>
      </w:rPr>
      <w:instrText xml:space="preserve"> PAGE </w:instrText>
    </w:r>
    <w:r w:rsidRPr="3216F25F">
      <w:rPr>
        <w:rStyle w:val="Paginanummer"/>
      </w:rPr>
      <w:fldChar w:fldCharType="separate"/>
    </w:r>
    <w:r w:rsidRPr="3216F25F">
      <w:rPr>
        <w:rStyle w:val="Paginanummer"/>
        <w:noProof/>
      </w:rPr>
      <w:t>5</w:t>
    </w:r>
    <w:r w:rsidRPr="3216F25F">
      <w:rPr>
        <w:rStyle w:val="Paginanummer"/>
        <w:noProof/>
      </w:rPr>
      <w:fldChar w:fldCharType="end"/>
    </w:r>
    <w:r>
      <w:tab/>
    </w:r>
    <w:r w:rsidRPr="3216F25F">
      <w:rPr>
        <w:rStyle w:val="Paginanummer"/>
      </w:rPr>
      <w:t xml:space="preserve">Format </w:t>
    </w:r>
    <w:r w:rsidR="00E1554E">
      <w:rPr>
        <w:rStyle w:val="Paginanummer"/>
      </w:rPr>
      <w:t>plan en evaluatie groene zorgproces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A156A7" w14:paraId="73C8BD3A" w14:textId="77777777" w:rsidTr="78549A56">
      <w:trPr>
        <w:trHeight w:val="300"/>
      </w:trPr>
      <w:tc>
        <w:tcPr>
          <w:tcW w:w="2830" w:type="dxa"/>
        </w:tcPr>
        <w:p w14:paraId="5F6E7D0C" w14:textId="44A4E9D0" w:rsidR="00A156A7" w:rsidRDefault="00A156A7" w:rsidP="78549A56">
          <w:pPr>
            <w:pStyle w:val="Koptekst"/>
            <w:ind w:left="-115"/>
          </w:pPr>
        </w:p>
      </w:tc>
      <w:tc>
        <w:tcPr>
          <w:tcW w:w="2830" w:type="dxa"/>
        </w:tcPr>
        <w:p w14:paraId="6D2C0D6D" w14:textId="7E3AED18" w:rsidR="00A156A7" w:rsidRDefault="00A156A7" w:rsidP="78549A56">
          <w:pPr>
            <w:pStyle w:val="Koptekst"/>
            <w:jc w:val="center"/>
          </w:pPr>
        </w:p>
      </w:tc>
      <w:tc>
        <w:tcPr>
          <w:tcW w:w="2830" w:type="dxa"/>
        </w:tcPr>
        <w:p w14:paraId="08DEEDE9" w14:textId="52EDEFB2" w:rsidR="00A156A7" w:rsidRDefault="00A156A7" w:rsidP="78549A56">
          <w:pPr>
            <w:pStyle w:val="Koptekst"/>
            <w:ind w:right="-115"/>
            <w:jc w:val="right"/>
          </w:pPr>
        </w:p>
      </w:tc>
    </w:tr>
  </w:tbl>
  <w:p w14:paraId="1442CE63" w14:textId="2C52739F" w:rsidR="00A156A7" w:rsidRDefault="00A156A7" w:rsidP="78549A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C27C" w14:textId="77777777" w:rsidR="006D15D0" w:rsidRDefault="006D15D0" w:rsidP="00FF3D38">
      <w:r>
        <w:separator/>
      </w:r>
    </w:p>
  </w:footnote>
  <w:footnote w:type="continuationSeparator" w:id="0">
    <w:p w14:paraId="054CECB0" w14:textId="77777777" w:rsidR="006D15D0" w:rsidRDefault="006D15D0" w:rsidP="00FF3D38">
      <w:r>
        <w:continuationSeparator/>
      </w:r>
    </w:p>
  </w:footnote>
  <w:footnote w:type="continuationNotice" w:id="1">
    <w:p w14:paraId="4A46A3C3" w14:textId="77777777" w:rsidR="006D15D0" w:rsidRDefault="006D15D0"/>
  </w:footnote>
  <w:footnote w:id="2">
    <w:p w14:paraId="1699D6E1" w14:textId="0562E83F" w:rsidR="00A156A7" w:rsidRPr="0047102B" w:rsidRDefault="00A156A7" w:rsidP="0047102B">
      <w:pPr>
        <w:pStyle w:val="Default"/>
        <w:rPr>
          <w:rFonts w:cs="Shaker 2 Lancet"/>
          <w:sz w:val="16"/>
          <w:szCs w:val="20"/>
          <w:lang w:val="en-GB"/>
        </w:rPr>
      </w:pPr>
      <w:r w:rsidRPr="0047102B">
        <w:rPr>
          <w:rStyle w:val="Voetnootmarkering"/>
          <w:sz w:val="16"/>
        </w:rPr>
        <w:footnoteRef/>
      </w:r>
      <w:r w:rsidRPr="0047102B">
        <w:rPr>
          <w:lang w:val="en-GB"/>
        </w:rPr>
        <w:t xml:space="preserve"> </w:t>
      </w:r>
      <w:r w:rsidRPr="0047102B">
        <w:rPr>
          <w:sz w:val="16"/>
          <w:szCs w:val="20"/>
          <w:lang w:val="en-GB"/>
        </w:rPr>
        <w:t xml:space="preserve">Bron: </w:t>
      </w:r>
      <w:r w:rsidRPr="0047102B">
        <w:rPr>
          <w:rFonts w:cs="Shaker 2 Lancet"/>
          <w:bCs/>
          <w:i/>
          <w:iCs/>
          <w:sz w:val="16"/>
          <w:szCs w:val="16"/>
          <w:lang w:val="en-GB"/>
        </w:rPr>
        <w:t xml:space="preserve">Lancet Planet Health </w:t>
      </w:r>
      <w:r w:rsidRPr="0047102B">
        <w:rPr>
          <w:rFonts w:cs="Shaker 2 Lancet"/>
          <w:bCs/>
          <w:sz w:val="16"/>
          <w:szCs w:val="16"/>
          <w:lang w:val="en-GB"/>
        </w:rPr>
        <w:t>2022; 6: e949–57</w:t>
      </w:r>
      <w:r>
        <w:rPr>
          <w:rFonts w:cs="Shaker 2 Lancet"/>
          <w:bCs/>
          <w:sz w:val="16"/>
          <w:szCs w:val="16"/>
          <w:lang w:val="en-GB"/>
        </w:rPr>
        <w:t xml:space="preserve">, </w:t>
      </w:r>
      <w:r w:rsidRPr="0047102B">
        <w:rPr>
          <w:rFonts w:cs="Shaker 2 Lancet"/>
          <w:iCs/>
          <w:sz w:val="16"/>
          <w:szCs w:val="20"/>
          <w:lang w:val="en-GB"/>
        </w:rPr>
        <w:t>Michelle A Steenmeijer</w:t>
      </w:r>
      <w:r w:rsidRPr="0047102B">
        <w:rPr>
          <w:sz w:val="16"/>
          <w:szCs w:val="16"/>
          <w:lang w:val="en-GB"/>
        </w:rPr>
        <w:t xml:space="preserve">  T</w:t>
      </w:r>
      <w:r w:rsidRPr="0047102B">
        <w:rPr>
          <w:rFonts w:cs="Shaker 2 Lancet"/>
          <w:bCs/>
          <w:sz w:val="16"/>
          <w:szCs w:val="16"/>
          <w:lang w:val="en-GB"/>
        </w:rPr>
        <w:t>he environmental impact of the Dutch health-care sector beyond climate c</w:t>
      </w:r>
      <w:r w:rsidRPr="0047102B">
        <w:rPr>
          <w:rFonts w:cs="Shaker 2 Lancet"/>
          <w:bCs/>
          <w:sz w:val="16"/>
          <w:szCs w:val="20"/>
          <w:lang w:val="en-GB"/>
        </w:rPr>
        <w:t xml:space="preserve">hange: an input–output analysis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C530" w14:textId="77777777" w:rsidR="00A156A7" w:rsidRDefault="00A156A7" w:rsidP="00FF3D38">
    <w:pPr>
      <w:pStyle w:val="Koptekst"/>
    </w:pPr>
    <w:r>
      <w:rPr>
        <w:noProof/>
      </w:rPr>
      <w:drawing>
        <wp:inline distT="0" distB="0" distL="0" distR="0" wp14:anchorId="27FC1542" wp14:editId="31B4F1A1">
          <wp:extent cx="4486275" cy="80835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1117-logo-MPZ-cmyk groo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21"/>
                  <a:stretch/>
                </pic:blipFill>
                <pic:spPr bwMode="auto">
                  <a:xfrm>
                    <a:off x="0" y="0"/>
                    <a:ext cx="4486275" cy="808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14CA" w14:textId="77777777" w:rsidR="00A156A7" w:rsidRDefault="00A156A7" w:rsidP="00FF3D38">
    <w:pPr>
      <w:pStyle w:val="Koptekst"/>
    </w:pPr>
    <w:r>
      <w:rPr>
        <w:noProof/>
      </w:rPr>
      <w:drawing>
        <wp:inline distT="0" distB="0" distL="0" distR="0" wp14:anchorId="78ABE5FD" wp14:editId="74EEEB51">
          <wp:extent cx="4495800" cy="808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737"/>
                  <a:stretch>
                    <a:fillRect/>
                  </a:stretch>
                </pic:blipFill>
                <pic:spPr bwMode="auto">
                  <a:xfrm>
                    <a:off x="0" y="0"/>
                    <a:ext cx="4496247" cy="808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69D862"/>
    <w:multiLevelType w:val="hybridMultilevel"/>
    <w:tmpl w:val="FF5FB5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D"/>
    <w:multiLevelType w:val="singleLevel"/>
    <w:tmpl w:val="DEEA65E6"/>
    <w:lvl w:ilvl="0">
      <w:start w:val="1"/>
      <w:numFmt w:val="lowerLetter"/>
      <w:pStyle w:val="Lijstnummering4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" w15:restartNumberingAfterBreak="0">
    <w:nsid w:val="FFFFFF7E"/>
    <w:multiLevelType w:val="singleLevel"/>
    <w:tmpl w:val="07687502"/>
    <w:lvl w:ilvl="0">
      <w:start w:val="1"/>
      <w:numFmt w:val="decimal"/>
      <w:pStyle w:val="Lijstnummering3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3" w15:restartNumberingAfterBreak="0">
    <w:nsid w:val="FFFFFF7F"/>
    <w:multiLevelType w:val="singleLevel"/>
    <w:tmpl w:val="B9D6DAFE"/>
    <w:lvl w:ilvl="0">
      <w:start w:val="1"/>
      <w:numFmt w:val="lowerLetter"/>
      <w:pStyle w:val="Lijstnummering2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4" w15:restartNumberingAfterBreak="0">
    <w:nsid w:val="FFFFFF88"/>
    <w:multiLevelType w:val="singleLevel"/>
    <w:tmpl w:val="8EAA927E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5" w15:restartNumberingAfterBreak="0">
    <w:nsid w:val="FFFFFF89"/>
    <w:multiLevelType w:val="singleLevel"/>
    <w:tmpl w:val="4B403B3E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6" w15:restartNumberingAfterBreak="0">
    <w:nsid w:val="002943A0"/>
    <w:multiLevelType w:val="hybridMultilevel"/>
    <w:tmpl w:val="0CAC9F68"/>
    <w:lvl w:ilvl="0" w:tplc="087E4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968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165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488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38B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6C1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968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363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FED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0591699"/>
    <w:multiLevelType w:val="hybridMultilevel"/>
    <w:tmpl w:val="5F2A3B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94084E"/>
    <w:multiLevelType w:val="hybridMultilevel"/>
    <w:tmpl w:val="C59C865E"/>
    <w:lvl w:ilvl="0" w:tplc="8F122E26">
      <w:start w:val="1"/>
      <w:numFmt w:val="decimal"/>
      <w:lvlText w:val="%1."/>
      <w:lvlJc w:val="left"/>
      <w:pPr>
        <w:ind w:left="473" w:hanging="360"/>
      </w:pPr>
      <w:rPr>
        <w:rFonts w:hint="default"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0B7B19AC"/>
    <w:multiLevelType w:val="hybridMultilevel"/>
    <w:tmpl w:val="530A1A94"/>
    <w:lvl w:ilvl="0" w:tplc="D57EC7C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9576A"/>
    <w:multiLevelType w:val="hybridMultilevel"/>
    <w:tmpl w:val="98A2F95E"/>
    <w:lvl w:ilvl="0" w:tplc="48565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8AA6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2E84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24620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A1EFE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1B87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48AEB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574AF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0489D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10862925"/>
    <w:multiLevelType w:val="hybridMultilevel"/>
    <w:tmpl w:val="37BEBD3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17FD4"/>
    <w:multiLevelType w:val="hybridMultilevel"/>
    <w:tmpl w:val="F216D3E6"/>
    <w:lvl w:ilvl="0" w:tplc="FAD20298">
      <w:start w:val="1"/>
      <w:numFmt w:val="decimal"/>
      <w:lvlText w:val="%1."/>
      <w:lvlJc w:val="left"/>
      <w:pPr>
        <w:ind w:left="833" w:hanging="360"/>
      </w:pPr>
      <w:rPr>
        <w:rFonts w:hint="default"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553" w:hanging="360"/>
      </w:pPr>
    </w:lvl>
    <w:lvl w:ilvl="2" w:tplc="0413001B" w:tentative="1">
      <w:start w:val="1"/>
      <w:numFmt w:val="lowerRoman"/>
      <w:lvlText w:val="%3."/>
      <w:lvlJc w:val="right"/>
      <w:pPr>
        <w:ind w:left="2273" w:hanging="180"/>
      </w:pPr>
    </w:lvl>
    <w:lvl w:ilvl="3" w:tplc="0413000F" w:tentative="1">
      <w:start w:val="1"/>
      <w:numFmt w:val="decimal"/>
      <w:lvlText w:val="%4."/>
      <w:lvlJc w:val="left"/>
      <w:pPr>
        <w:ind w:left="2993" w:hanging="360"/>
      </w:pPr>
    </w:lvl>
    <w:lvl w:ilvl="4" w:tplc="04130019" w:tentative="1">
      <w:start w:val="1"/>
      <w:numFmt w:val="lowerLetter"/>
      <w:lvlText w:val="%5."/>
      <w:lvlJc w:val="left"/>
      <w:pPr>
        <w:ind w:left="3713" w:hanging="360"/>
      </w:pPr>
    </w:lvl>
    <w:lvl w:ilvl="5" w:tplc="0413001B" w:tentative="1">
      <w:start w:val="1"/>
      <w:numFmt w:val="lowerRoman"/>
      <w:lvlText w:val="%6."/>
      <w:lvlJc w:val="right"/>
      <w:pPr>
        <w:ind w:left="4433" w:hanging="180"/>
      </w:pPr>
    </w:lvl>
    <w:lvl w:ilvl="6" w:tplc="0413000F" w:tentative="1">
      <w:start w:val="1"/>
      <w:numFmt w:val="decimal"/>
      <w:lvlText w:val="%7."/>
      <w:lvlJc w:val="left"/>
      <w:pPr>
        <w:ind w:left="5153" w:hanging="360"/>
      </w:pPr>
    </w:lvl>
    <w:lvl w:ilvl="7" w:tplc="04130019" w:tentative="1">
      <w:start w:val="1"/>
      <w:numFmt w:val="lowerLetter"/>
      <w:lvlText w:val="%8."/>
      <w:lvlJc w:val="left"/>
      <w:pPr>
        <w:ind w:left="5873" w:hanging="360"/>
      </w:pPr>
    </w:lvl>
    <w:lvl w:ilvl="8" w:tplc="0413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116330EA"/>
    <w:multiLevelType w:val="hybridMultilevel"/>
    <w:tmpl w:val="6538A148"/>
    <w:lvl w:ilvl="0" w:tplc="52EA3876">
      <w:start w:val="1"/>
      <w:numFmt w:val="decimal"/>
      <w:lvlText w:val="%1."/>
      <w:lvlJc w:val="left"/>
      <w:pPr>
        <w:ind w:left="833" w:hanging="360"/>
      </w:pPr>
      <w:rPr>
        <w:rFonts w:hint="default"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553" w:hanging="360"/>
      </w:pPr>
    </w:lvl>
    <w:lvl w:ilvl="2" w:tplc="0413001B" w:tentative="1">
      <w:start w:val="1"/>
      <w:numFmt w:val="lowerRoman"/>
      <w:lvlText w:val="%3."/>
      <w:lvlJc w:val="right"/>
      <w:pPr>
        <w:ind w:left="2273" w:hanging="180"/>
      </w:pPr>
    </w:lvl>
    <w:lvl w:ilvl="3" w:tplc="0413000F" w:tentative="1">
      <w:start w:val="1"/>
      <w:numFmt w:val="decimal"/>
      <w:lvlText w:val="%4."/>
      <w:lvlJc w:val="left"/>
      <w:pPr>
        <w:ind w:left="2993" w:hanging="360"/>
      </w:pPr>
    </w:lvl>
    <w:lvl w:ilvl="4" w:tplc="04130019" w:tentative="1">
      <w:start w:val="1"/>
      <w:numFmt w:val="lowerLetter"/>
      <w:lvlText w:val="%5."/>
      <w:lvlJc w:val="left"/>
      <w:pPr>
        <w:ind w:left="3713" w:hanging="360"/>
      </w:pPr>
    </w:lvl>
    <w:lvl w:ilvl="5" w:tplc="0413001B" w:tentative="1">
      <w:start w:val="1"/>
      <w:numFmt w:val="lowerRoman"/>
      <w:lvlText w:val="%6."/>
      <w:lvlJc w:val="right"/>
      <w:pPr>
        <w:ind w:left="4433" w:hanging="180"/>
      </w:pPr>
    </w:lvl>
    <w:lvl w:ilvl="6" w:tplc="0413000F" w:tentative="1">
      <w:start w:val="1"/>
      <w:numFmt w:val="decimal"/>
      <w:lvlText w:val="%7."/>
      <w:lvlJc w:val="left"/>
      <w:pPr>
        <w:ind w:left="5153" w:hanging="360"/>
      </w:pPr>
    </w:lvl>
    <w:lvl w:ilvl="7" w:tplc="04130019" w:tentative="1">
      <w:start w:val="1"/>
      <w:numFmt w:val="lowerLetter"/>
      <w:lvlText w:val="%8."/>
      <w:lvlJc w:val="left"/>
      <w:pPr>
        <w:ind w:left="5873" w:hanging="360"/>
      </w:pPr>
    </w:lvl>
    <w:lvl w:ilvl="8" w:tplc="0413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11F21170"/>
    <w:multiLevelType w:val="hybridMultilevel"/>
    <w:tmpl w:val="DFFA1CB0"/>
    <w:lvl w:ilvl="0" w:tplc="4A1EC6C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23A7B"/>
    <w:multiLevelType w:val="hybridMultilevel"/>
    <w:tmpl w:val="981E1F2A"/>
    <w:lvl w:ilvl="0" w:tplc="D57EC7C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833C0"/>
    <w:multiLevelType w:val="hybridMultilevel"/>
    <w:tmpl w:val="A022AB82"/>
    <w:lvl w:ilvl="0" w:tplc="49024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64850"/>
    <w:multiLevelType w:val="hybridMultilevel"/>
    <w:tmpl w:val="FB34B486"/>
    <w:lvl w:ilvl="0" w:tplc="8EE807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8E6BE5"/>
    <w:multiLevelType w:val="hybridMultilevel"/>
    <w:tmpl w:val="89A40122"/>
    <w:lvl w:ilvl="0" w:tplc="F07C8B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220A0B"/>
    <w:multiLevelType w:val="hybridMultilevel"/>
    <w:tmpl w:val="3CB6A1B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727175"/>
    <w:multiLevelType w:val="hybridMultilevel"/>
    <w:tmpl w:val="D708D756"/>
    <w:lvl w:ilvl="0" w:tplc="5A1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F03CF4"/>
    <w:multiLevelType w:val="hybridMultilevel"/>
    <w:tmpl w:val="17D83D3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72D6"/>
    <w:multiLevelType w:val="multilevel"/>
    <w:tmpl w:val="B72CCB5A"/>
    <w:lvl w:ilvl="0">
      <w:start w:val="1"/>
      <w:numFmt w:val="decimal"/>
      <w:pStyle w:val="Kop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Kop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9A42113"/>
    <w:multiLevelType w:val="hybridMultilevel"/>
    <w:tmpl w:val="3C1EA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06A5B"/>
    <w:multiLevelType w:val="hybridMultilevel"/>
    <w:tmpl w:val="F02EAF5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5F3513"/>
    <w:multiLevelType w:val="hybridMultilevel"/>
    <w:tmpl w:val="3E105A22"/>
    <w:lvl w:ilvl="0" w:tplc="4A482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033257"/>
    <w:multiLevelType w:val="hybridMultilevel"/>
    <w:tmpl w:val="19E6FA5C"/>
    <w:lvl w:ilvl="0" w:tplc="D09A3B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529B2"/>
    <w:multiLevelType w:val="hybridMultilevel"/>
    <w:tmpl w:val="937C91E2"/>
    <w:lvl w:ilvl="0" w:tplc="5A1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6146B"/>
    <w:multiLevelType w:val="hybridMultilevel"/>
    <w:tmpl w:val="11FC43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143CC0"/>
    <w:multiLevelType w:val="hybridMultilevel"/>
    <w:tmpl w:val="132259EE"/>
    <w:lvl w:ilvl="0" w:tplc="BDF4CEA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B7121"/>
    <w:multiLevelType w:val="hybridMultilevel"/>
    <w:tmpl w:val="BE6CC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91AD9"/>
    <w:multiLevelType w:val="hybridMultilevel"/>
    <w:tmpl w:val="7A267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B7CF8"/>
    <w:multiLevelType w:val="hybridMultilevel"/>
    <w:tmpl w:val="107A65E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919DC"/>
    <w:multiLevelType w:val="hybridMultilevel"/>
    <w:tmpl w:val="8E1C50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79AE1D4">
      <w:start w:val="2"/>
      <w:numFmt w:val="bullet"/>
      <w:lvlText w:val="•"/>
      <w:lvlJc w:val="left"/>
      <w:pPr>
        <w:ind w:left="2160" w:hanging="360"/>
      </w:pPr>
      <w:rPr>
        <w:rFonts w:ascii="Verdana" w:eastAsia="Times New Roman" w:hAnsi="Verdana" w:cs="Verdana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CAF14"/>
    <w:multiLevelType w:val="multilevel"/>
    <w:tmpl w:val="853601D4"/>
    <w:lvl w:ilvl="0">
      <w:start w:val="1"/>
      <w:numFmt w:val="decimal"/>
      <w:lvlText w:val="%1"/>
      <w:lvlJc w:val="left"/>
      <w:pPr>
        <w:ind w:left="907" w:hanging="907"/>
      </w:p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6AC013C3"/>
    <w:multiLevelType w:val="hybridMultilevel"/>
    <w:tmpl w:val="C5EECF44"/>
    <w:lvl w:ilvl="0" w:tplc="0B8AFC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6564C"/>
    <w:multiLevelType w:val="hybridMultilevel"/>
    <w:tmpl w:val="F96A17B4"/>
    <w:lvl w:ilvl="0" w:tplc="4A1EC6C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F4B0F"/>
    <w:multiLevelType w:val="hybridMultilevel"/>
    <w:tmpl w:val="387AEAA0"/>
    <w:lvl w:ilvl="0" w:tplc="3FAADA60">
      <w:start w:val="1"/>
      <w:numFmt w:val="lowerLetter"/>
      <w:lvlText w:val="%1."/>
      <w:lvlJc w:val="left"/>
      <w:pPr>
        <w:ind w:left="473" w:hanging="360"/>
      </w:pPr>
      <w:rPr>
        <w:rFonts w:hint="default"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7130010B"/>
    <w:multiLevelType w:val="hybridMultilevel"/>
    <w:tmpl w:val="DC08BB26"/>
    <w:lvl w:ilvl="0" w:tplc="6384504C">
      <w:start w:val="16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B473E"/>
    <w:multiLevelType w:val="hybridMultilevel"/>
    <w:tmpl w:val="7FA0BA7A"/>
    <w:lvl w:ilvl="0" w:tplc="BEB0FD0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418FC"/>
    <w:multiLevelType w:val="hybridMultilevel"/>
    <w:tmpl w:val="6FEEA13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71C28"/>
    <w:multiLevelType w:val="hybridMultilevel"/>
    <w:tmpl w:val="9D929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22253">
    <w:abstractNumId w:val="34"/>
  </w:num>
  <w:num w:numId="2" w16cid:durableId="354425497">
    <w:abstractNumId w:val="22"/>
  </w:num>
  <w:num w:numId="3" w16cid:durableId="1807777160">
    <w:abstractNumId w:val="5"/>
  </w:num>
  <w:num w:numId="4" w16cid:durableId="889420729">
    <w:abstractNumId w:val="4"/>
  </w:num>
  <w:num w:numId="5" w16cid:durableId="555698313">
    <w:abstractNumId w:val="3"/>
  </w:num>
  <w:num w:numId="6" w16cid:durableId="1978682379">
    <w:abstractNumId w:val="2"/>
  </w:num>
  <w:num w:numId="7" w16cid:durableId="2021001989">
    <w:abstractNumId w:val="1"/>
  </w:num>
  <w:num w:numId="8" w16cid:durableId="140389104">
    <w:abstractNumId w:val="17"/>
  </w:num>
  <w:num w:numId="9" w16cid:durableId="1047610208">
    <w:abstractNumId w:val="41"/>
  </w:num>
  <w:num w:numId="10" w16cid:durableId="328557834">
    <w:abstractNumId w:val="27"/>
  </w:num>
  <w:num w:numId="11" w16cid:durableId="2135051848">
    <w:abstractNumId w:val="20"/>
  </w:num>
  <w:num w:numId="12" w16cid:durableId="1084228454">
    <w:abstractNumId w:val="0"/>
  </w:num>
  <w:num w:numId="13" w16cid:durableId="1637494395">
    <w:abstractNumId w:val="32"/>
  </w:num>
  <w:num w:numId="14" w16cid:durableId="36245226">
    <w:abstractNumId w:val="31"/>
  </w:num>
  <w:num w:numId="15" w16cid:durableId="1897858480">
    <w:abstractNumId w:val="24"/>
  </w:num>
  <w:num w:numId="16" w16cid:durableId="1281105815">
    <w:abstractNumId w:val="21"/>
  </w:num>
  <w:num w:numId="17" w16cid:durableId="1863586351">
    <w:abstractNumId w:val="33"/>
  </w:num>
  <w:num w:numId="18" w16cid:durableId="1691181550">
    <w:abstractNumId w:val="37"/>
  </w:num>
  <w:num w:numId="19" w16cid:durableId="2091267097">
    <w:abstractNumId w:val="8"/>
  </w:num>
  <w:num w:numId="20" w16cid:durableId="36635569">
    <w:abstractNumId w:val="29"/>
  </w:num>
  <w:num w:numId="21" w16cid:durableId="2098288460">
    <w:abstractNumId w:val="14"/>
  </w:num>
  <w:num w:numId="22" w16cid:durableId="936444303">
    <w:abstractNumId w:val="28"/>
  </w:num>
  <w:num w:numId="23" w16cid:durableId="193932075">
    <w:abstractNumId w:val="36"/>
  </w:num>
  <w:num w:numId="24" w16cid:durableId="2147309888">
    <w:abstractNumId w:val="11"/>
  </w:num>
  <w:num w:numId="25" w16cid:durableId="1857618264">
    <w:abstractNumId w:val="12"/>
  </w:num>
  <w:num w:numId="26" w16cid:durableId="1785615700">
    <w:abstractNumId w:val="13"/>
  </w:num>
  <w:num w:numId="27" w16cid:durableId="745952879">
    <w:abstractNumId w:val="39"/>
  </w:num>
  <w:num w:numId="28" w16cid:durableId="1995141048">
    <w:abstractNumId w:val="7"/>
  </w:num>
  <w:num w:numId="29" w16cid:durableId="1124613330">
    <w:abstractNumId w:val="23"/>
  </w:num>
  <w:num w:numId="30" w16cid:durableId="51196745">
    <w:abstractNumId w:val="19"/>
  </w:num>
  <w:num w:numId="31" w16cid:durableId="1081290055">
    <w:abstractNumId w:val="25"/>
  </w:num>
  <w:num w:numId="32" w16cid:durableId="776828638">
    <w:abstractNumId w:val="16"/>
  </w:num>
  <w:num w:numId="33" w16cid:durableId="1425373490">
    <w:abstractNumId w:val="38"/>
  </w:num>
  <w:num w:numId="34" w16cid:durableId="133106316">
    <w:abstractNumId w:val="30"/>
  </w:num>
  <w:num w:numId="35" w16cid:durableId="1057630781">
    <w:abstractNumId w:val="9"/>
  </w:num>
  <w:num w:numId="36" w16cid:durableId="1061176609">
    <w:abstractNumId w:val="15"/>
  </w:num>
  <w:num w:numId="37" w16cid:durableId="722293176">
    <w:abstractNumId w:val="40"/>
  </w:num>
  <w:num w:numId="38" w16cid:durableId="957184174">
    <w:abstractNumId w:val="18"/>
  </w:num>
  <w:num w:numId="39" w16cid:durableId="879706508">
    <w:abstractNumId w:val="10"/>
  </w:num>
  <w:num w:numId="40" w16cid:durableId="1936740125">
    <w:abstractNumId w:val="6"/>
  </w:num>
  <w:num w:numId="41" w16cid:durableId="431587136">
    <w:abstractNumId w:val="35"/>
  </w:num>
  <w:num w:numId="42" w16cid:durableId="2063090110">
    <w:abstractNumId w:val="2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ike Campen (Stimular)">
    <w15:presenceInfo w15:providerId="AD" w15:userId="S::m.campen@stimular.nl::aa69b506-927e-4cfb-88ec-e3eccf18b7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5B"/>
    <w:rsid w:val="00001B2A"/>
    <w:rsid w:val="00003EB7"/>
    <w:rsid w:val="0000508A"/>
    <w:rsid w:val="00020024"/>
    <w:rsid w:val="00022666"/>
    <w:rsid w:val="0002787E"/>
    <w:rsid w:val="00033F26"/>
    <w:rsid w:val="0004423B"/>
    <w:rsid w:val="000469A2"/>
    <w:rsid w:val="000501AE"/>
    <w:rsid w:val="00052D86"/>
    <w:rsid w:val="00066CD7"/>
    <w:rsid w:val="00071E95"/>
    <w:rsid w:val="00074981"/>
    <w:rsid w:val="000858AE"/>
    <w:rsid w:val="000928E6"/>
    <w:rsid w:val="00095632"/>
    <w:rsid w:val="000A71C6"/>
    <w:rsid w:val="000A7A16"/>
    <w:rsid w:val="000B17D8"/>
    <w:rsid w:val="000B2973"/>
    <w:rsid w:val="000B4C61"/>
    <w:rsid w:val="000C0ED4"/>
    <w:rsid w:val="000E02F5"/>
    <w:rsid w:val="000E223D"/>
    <w:rsid w:val="000E5052"/>
    <w:rsid w:val="000F2D7E"/>
    <w:rsid w:val="0010694E"/>
    <w:rsid w:val="00115335"/>
    <w:rsid w:val="00115ED0"/>
    <w:rsid w:val="001166E3"/>
    <w:rsid w:val="001205A8"/>
    <w:rsid w:val="00120F72"/>
    <w:rsid w:val="00137B7B"/>
    <w:rsid w:val="00140445"/>
    <w:rsid w:val="00142408"/>
    <w:rsid w:val="001450F5"/>
    <w:rsid w:val="0014614D"/>
    <w:rsid w:val="0015209A"/>
    <w:rsid w:val="00153444"/>
    <w:rsid w:val="0016656E"/>
    <w:rsid w:val="00166C0D"/>
    <w:rsid w:val="001749E0"/>
    <w:rsid w:val="00176043"/>
    <w:rsid w:val="00177420"/>
    <w:rsid w:val="0017780D"/>
    <w:rsid w:val="00177D58"/>
    <w:rsid w:val="00184CB7"/>
    <w:rsid w:val="0018561E"/>
    <w:rsid w:val="001934C0"/>
    <w:rsid w:val="0019764A"/>
    <w:rsid w:val="001A21C9"/>
    <w:rsid w:val="001A5FED"/>
    <w:rsid w:val="001C1EC9"/>
    <w:rsid w:val="001C7650"/>
    <w:rsid w:val="001C7CA2"/>
    <w:rsid w:val="001E06B5"/>
    <w:rsid w:val="001F2B01"/>
    <w:rsid w:val="001F7E93"/>
    <w:rsid w:val="0020158C"/>
    <w:rsid w:val="0022322E"/>
    <w:rsid w:val="00224609"/>
    <w:rsid w:val="002246B6"/>
    <w:rsid w:val="00227036"/>
    <w:rsid w:val="00252F95"/>
    <w:rsid w:val="0025570E"/>
    <w:rsid w:val="0026511E"/>
    <w:rsid w:val="002676AF"/>
    <w:rsid w:val="0027221A"/>
    <w:rsid w:val="00273ECF"/>
    <w:rsid w:val="00280889"/>
    <w:rsid w:val="002875DB"/>
    <w:rsid w:val="002927BA"/>
    <w:rsid w:val="00293EB9"/>
    <w:rsid w:val="00294836"/>
    <w:rsid w:val="0029674D"/>
    <w:rsid w:val="00296C01"/>
    <w:rsid w:val="002A102F"/>
    <w:rsid w:val="002A118F"/>
    <w:rsid w:val="002A7801"/>
    <w:rsid w:val="002B10C0"/>
    <w:rsid w:val="002B1285"/>
    <w:rsid w:val="002B6BE4"/>
    <w:rsid w:val="002BB930"/>
    <w:rsid w:val="002C32E8"/>
    <w:rsid w:val="002D6946"/>
    <w:rsid w:val="002F1577"/>
    <w:rsid w:val="0030155A"/>
    <w:rsid w:val="003040A7"/>
    <w:rsid w:val="0030410E"/>
    <w:rsid w:val="00310C10"/>
    <w:rsid w:val="00312B2D"/>
    <w:rsid w:val="00315787"/>
    <w:rsid w:val="00317726"/>
    <w:rsid w:val="00321C38"/>
    <w:rsid w:val="003242C2"/>
    <w:rsid w:val="003272CA"/>
    <w:rsid w:val="00331666"/>
    <w:rsid w:val="00334A58"/>
    <w:rsid w:val="00342BCE"/>
    <w:rsid w:val="0035025B"/>
    <w:rsid w:val="003533B6"/>
    <w:rsid w:val="003665E2"/>
    <w:rsid w:val="00376287"/>
    <w:rsid w:val="00377F81"/>
    <w:rsid w:val="0038431F"/>
    <w:rsid w:val="003905E3"/>
    <w:rsid w:val="00395162"/>
    <w:rsid w:val="003A2E51"/>
    <w:rsid w:val="003A62EF"/>
    <w:rsid w:val="003A7075"/>
    <w:rsid w:val="003B552B"/>
    <w:rsid w:val="003B7A07"/>
    <w:rsid w:val="003C20ED"/>
    <w:rsid w:val="003C363E"/>
    <w:rsid w:val="003D4B57"/>
    <w:rsid w:val="003D7116"/>
    <w:rsid w:val="003E27B6"/>
    <w:rsid w:val="003F0A63"/>
    <w:rsid w:val="003F66C1"/>
    <w:rsid w:val="00400DE4"/>
    <w:rsid w:val="004152AC"/>
    <w:rsid w:val="00420DBC"/>
    <w:rsid w:val="0042171F"/>
    <w:rsid w:val="00424121"/>
    <w:rsid w:val="0042662E"/>
    <w:rsid w:val="004409BD"/>
    <w:rsid w:val="00441CB2"/>
    <w:rsid w:val="004476AD"/>
    <w:rsid w:val="004603F7"/>
    <w:rsid w:val="0047102B"/>
    <w:rsid w:val="00490A53"/>
    <w:rsid w:val="004A75A6"/>
    <w:rsid w:val="004B13EB"/>
    <w:rsid w:val="004B2FED"/>
    <w:rsid w:val="004B5143"/>
    <w:rsid w:val="004B68F0"/>
    <w:rsid w:val="004B6B23"/>
    <w:rsid w:val="004C11F0"/>
    <w:rsid w:val="004C3FA5"/>
    <w:rsid w:val="004C6A70"/>
    <w:rsid w:val="004D43B8"/>
    <w:rsid w:val="004D4647"/>
    <w:rsid w:val="004E129F"/>
    <w:rsid w:val="004E6D09"/>
    <w:rsid w:val="004F14F8"/>
    <w:rsid w:val="004F32DE"/>
    <w:rsid w:val="004F7792"/>
    <w:rsid w:val="0050225F"/>
    <w:rsid w:val="00505935"/>
    <w:rsid w:val="00511FC6"/>
    <w:rsid w:val="0051618E"/>
    <w:rsid w:val="005333B7"/>
    <w:rsid w:val="00533B75"/>
    <w:rsid w:val="00547B23"/>
    <w:rsid w:val="0055367C"/>
    <w:rsid w:val="00555D86"/>
    <w:rsid w:val="00562A97"/>
    <w:rsid w:val="00571C79"/>
    <w:rsid w:val="00576580"/>
    <w:rsid w:val="00584094"/>
    <w:rsid w:val="0058663D"/>
    <w:rsid w:val="0059284A"/>
    <w:rsid w:val="0059376D"/>
    <w:rsid w:val="005A7F71"/>
    <w:rsid w:val="005B06D8"/>
    <w:rsid w:val="005C3F7C"/>
    <w:rsid w:val="005C5675"/>
    <w:rsid w:val="005E1D62"/>
    <w:rsid w:val="005E4672"/>
    <w:rsid w:val="005E5FAF"/>
    <w:rsid w:val="005E6697"/>
    <w:rsid w:val="005F1550"/>
    <w:rsid w:val="005F2992"/>
    <w:rsid w:val="005F6A83"/>
    <w:rsid w:val="005F6B54"/>
    <w:rsid w:val="00602D2F"/>
    <w:rsid w:val="006151B8"/>
    <w:rsid w:val="00620E7E"/>
    <w:rsid w:val="006216A7"/>
    <w:rsid w:val="006217FD"/>
    <w:rsid w:val="00625AFC"/>
    <w:rsid w:val="00625D82"/>
    <w:rsid w:val="00626607"/>
    <w:rsid w:val="00636514"/>
    <w:rsid w:val="006414AA"/>
    <w:rsid w:val="00651947"/>
    <w:rsid w:val="00653155"/>
    <w:rsid w:val="0065376D"/>
    <w:rsid w:val="00673858"/>
    <w:rsid w:val="006779FF"/>
    <w:rsid w:val="00690775"/>
    <w:rsid w:val="00696599"/>
    <w:rsid w:val="006974F4"/>
    <w:rsid w:val="00697C68"/>
    <w:rsid w:val="006A3711"/>
    <w:rsid w:val="006A4945"/>
    <w:rsid w:val="006A6C31"/>
    <w:rsid w:val="006B176D"/>
    <w:rsid w:val="006B315B"/>
    <w:rsid w:val="006B4267"/>
    <w:rsid w:val="006B7BF7"/>
    <w:rsid w:val="006C2E15"/>
    <w:rsid w:val="006D0C6B"/>
    <w:rsid w:val="006D15D0"/>
    <w:rsid w:val="006D419F"/>
    <w:rsid w:val="006D6146"/>
    <w:rsid w:val="006E1759"/>
    <w:rsid w:val="006E1FBE"/>
    <w:rsid w:val="006E41C4"/>
    <w:rsid w:val="006E5FFE"/>
    <w:rsid w:val="006E7C18"/>
    <w:rsid w:val="006F02AA"/>
    <w:rsid w:val="006F072A"/>
    <w:rsid w:val="007048D4"/>
    <w:rsid w:val="0070518A"/>
    <w:rsid w:val="00716280"/>
    <w:rsid w:val="00722911"/>
    <w:rsid w:val="007452DC"/>
    <w:rsid w:val="00755854"/>
    <w:rsid w:val="00762345"/>
    <w:rsid w:val="00772A72"/>
    <w:rsid w:val="007841B9"/>
    <w:rsid w:val="007A1B5D"/>
    <w:rsid w:val="007A51D9"/>
    <w:rsid w:val="007B03B6"/>
    <w:rsid w:val="007B25BC"/>
    <w:rsid w:val="007B3582"/>
    <w:rsid w:val="007C00A8"/>
    <w:rsid w:val="007C5635"/>
    <w:rsid w:val="007C61EB"/>
    <w:rsid w:val="007C7911"/>
    <w:rsid w:val="007D4BF2"/>
    <w:rsid w:val="007F01FF"/>
    <w:rsid w:val="007F5FB1"/>
    <w:rsid w:val="00801382"/>
    <w:rsid w:val="00803815"/>
    <w:rsid w:val="00810C9A"/>
    <w:rsid w:val="00813C6A"/>
    <w:rsid w:val="008153FE"/>
    <w:rsid w:val="008200FB"/>
    <w:rsid w:val="00824749"/>
    <w:rsid w:val="00825D18"/>
    <w:rsid w:val="00826A7D"/>
    <w:rsid w:val="00842859"/>
    <w:rsid w:val="00844259"/>
    <w:rsid w:val="00850320"/>
    <w:rsid w:val="00850EAC"/>
    <w:rsid w:val="00857451"/>
    <w:rsid w:val="0086354B"/>
    <w:rsid w:val="00871176"/>
    <w:rsid w:val="00884946"/>
    <w:rsid w:val="008861AE"/>
    <w:rsid w:val="00886681"/>
    <w:rsid w:val="00886BC7"/>
    <w:rsid w:val="00893ABB"/>
    <w:rsid w:val="00896981"/>
    <w:rsid w:val="008B7EB9"/>
    <w:rsid w:val="008C12ED"/>
    <w:rsid w:val="008C2BED"/>
    <w:rsid w:val="008C3DCA"/>
    <w:rsid w:val="008D3204"/>
    <w:rsid w:val="008D711E"/>
    <w:rsid w:val="008D7909"/>
    <w:rsid w:val="008E286B"/>
    <w:rsid w:val="008E5777"/>
    <w:rsid w:val="008F2B7C"/>
    <w:rsid w:val="008F5469"/>
    <w:rsid w:val="00907277"/>
    <w:rsid w:val="00923EA3"/>
    <w:rsid w:val="00924B99"/>
    <w:rsid w:val="00936EF3"/>
    <w:rsid w:val="0094248A"/>
    <w:rsid w:val="00942DEB"/>
    <w:rsid w:val="00961D89"/>
    <w:rsid w:val="00970B38"/>
    <w:rsid w:val="00981ADF"/>
    <w:rsid w:val="00996049"/>
    <w:rsid w:val="009A081F"/>
    <w:rsid w:val="009A0A4B"/>
    <w:rsid w:val="009A1E69"/>
    <w:rsid w:val="009B1782"/>
    <w:rsid w:val="009B1E1D"/>
    <w:rsid w:val="009B467D"/>
    <w:rsid w:val="009B548A"/>
    <w:rsid w:val="009B6DB4"/>
    <w:rsid w:val="009D3529"/>
    <w:rsid w:val="009D44E1"/>
    <w:rsid w:val="009E0F22"/>
    <w:rsid w:val="009E2BFD"/>
    <w:rsid w:val="009E5099"/>
    <w:rsid w:val="009F3062"/>
    <w:rsid w:val="009F733E"/>
    <w:rsid w:val="00A036B1"/>
    <w:rsid w:val="00A11C4F"/>
    <w:rsid w:val="00A1282C"/>
    <w:rsid w:val="00A141EC"/>
    <w:rsid w:val="00A14EC9"/>
    <w:rsid w:val="00A156A7"/>
    <w:rsid w:val="00A22CFF"/>
    <w:rsid w:val="00A35D8A"/>
    <w:rsid w:val="00A54808"/>
    <w:rsid w:val="00A64C70"/>
    <w:rsid w:val="00A66DF2"/>
    <w:rsid w:val="00A7027B"/>
    <w:rsid w:val="00A73B6D"/>
    <w:rsid w:val="00A851B7"/>
    <w:rsid w:val="00A93913"/>
    <w:rsid w:val="00AA5E1A"/>
    <w:rsid w:val="00AD62D5"/>
    <w:rsid w:val="00AE03BE"/>
    <w:rsid w:val="00AE65BC"/>
    <w:rsid w:val="00AF7FE3"/>
    <w:rsid w:val="00B35051"/>
    <w:rsid w:val="00B3571F"/>
    <w:rsid w:val="00B46E39"/>
    <w:rsid w:val="00B567F5"/>
    <w:rsid w:val="00B62A78"/>
    <w:rsid w:val="00B6662A"/>
    <w:rsid w:val="00B6680D"/>
    <w:rsid w:val="00B7465B"/>
    <w:rsid w:val="00B75CBC"/>
    <w:rsid w:val="00B80CCF"/>
    <w:rsid w:val="00B85E63"/>
    <w:rsid w:val="00B85FFF"/>
    <w:rsid w:val="00B86819"/>
    <w:rsid w:val="00B869F2"/>
    <w:rsid w:val="00B92EF0"/>
    <w:rsid w:val="00B94EDC"/>
    <w:rsid w:val="00B97058"/>
    <w:rsid w:val="00BB0E74"/>
    <w:rsid w:val="00BB68BF"/>
    <w:rsid w:val="00BD53AD"/>
    <w:rsid w:val="00BF657A"/>
    <w:rsid w:val="00BF67DE"/>
    <w:rsid w:val="00C24055"/>
    <w:rsid w:val="00C26B1D"/>
    <w:rsid w:val="00C272D3"/>
    <w:rsid w:val="00C27373"/>
    <w:rsid w:val="00C32B94"/>
    <w:rsid w:val="00C3519B"/>
    <w:rsid w:val="00C376F0"/>
    <w:rsid w:val="00C56040"/>
    <w:rsid w:val="00C734F0"/>
    <w:rsid w:val="00C7498D"/>
    <w:rsid w:val="00C83C5D"/>
    <w:rsid w:val="00C8416D"/>
    <w:rsid w:val="00C91ABF"/>
    <w:rsid w:val="00C9269A"/>
    <w:rsid w:val="00CA0D31"/>
    <w:rsid w:val="00CA2B4B"/>
    <w:rsid w:val="00CB1A44"/>
    <w:rsid w:val="00CC54DA"/>
    <w:rsid w:val="00CE0B24"/>
    <w:rsid w:val="00CE69FF"/>
    <w:rsid w:val="00CF0021"/>
    <w:rsid w:val="00D1219D"/>
    <w:rsid w:val="00D14B67"/>
    <w:rsid w:val="00D25CAF"/>
    <w:rsid w:val="00D2631D"/>
    <w:rsid w:val="00D27C10"/>
    <w:rsid w:val="00D6599F"/>
    <w:rsid w:val="00D66AEB"/>
    <w:rsid w:val="00D74426"/>
    <w:rsid w:val="00D7558F"/>
    <w:rsid w:val="00D763D5"/>
    <w:rsid w:val="00D76AA8"/>
    <w:rsid w:val="00D818DE"/>
    <w:rsid w:val="00D842E2"/>
    <w:rsid w:val="00D861E1"/>
    <w:rsid w:val="00D938A0"/>
    <w:rsid w:val="00D93F2D"/>
    <w:rsid w:val="00DA2766"/>
    <w:rsid w:val="00DA7F0B"/>
    <w:rsid w:val="00DB01E5"/>
    <w:rsid w:val="00DB5F5F"/>
    <w:rsid w:val="00DC20FA"/>
    <w:rsid w:val="00DD47CC"/>
    <w:rsid w:val="00DE5005"/>
    <w:rsid w:val="00DF03A5"/>
    <w:rsid w:val="00DF2F23"/>
    <w:rsid w:val="00DF3260"/>
    <w:rsid w:val="00E05EFF"/>
    <w:rsid w:val="00E11747"/>
    <w:rsid w:val="00E1554E"/>
    <w:rsid w:val="00E167D4"/>
    <w:rsid w:val="00E1754A"/>
    <w:rsid w:val="00E27E16"/>
    <w:rsid w:val="00E322E8"/>
    <w:rsid w:val="00E3346E"/>
    <w:rsid w:val="00E42495"/>
    <w:rsid w:val="00E43FE5"/>
    <w:rsid w:val="00E5026C"/>
    <w:rsid w:val="00E57175"/>
    <w:rsid w:val="00E74613"/>
    <w:rsid w:val="00E74862"/>
    <w:rsid w:val="00E74D2B"/>
    <w:rsid w:val="00E75ADB"/>
    <w:rsid w:val="00E84FC6"/>
    <w:rsid w:val="00E86293"/>
    <w:rsid w:val="00E86750"/>
    <w:rsid w:val="00E92432"/>
    <w:rsid w:val="00E95004"/>
    <w:rsid w:val="00EA0D9F"/>
    <w:rsid w:val="00EA439A"/>
    <w:rsid w:val="00EC475B"/>
    <w:rsid w:val="00ED04A4"/>
    <w:rsid w:val="00ED3429"/>
    <w:rsid w:val="00EE29A5"/>
    <w:rsid w:val="00EE6BFF"/>
    <w:rsid w:val="00EF02A6"/>
    <w:rsid w:val="00F0650D"/>
    <w:rsid w:val="00F107C2"/>
    <w:rsid w:val="00F14DFC"/>
    <w:rsid w:val="00F16A2F"/>
    <w:rsid w:val="00F16EC0"/>
    <w:rsid w:val="00F17648"/>
    <w:rsid w:val="00F17A0D"/>
    <w:rsid w:val="00F2333B"/>
    <w:rsid w:val="00F30022"/>
    <w:rsid w:val="00F34905"/>
    <w:rsid w:val="00F54FDB"/>
    <w:rsid w:val="00F6397F"/>
    <w:rsid w:val="00F6426A"/>
    <w:rsid w:val="00F6461B"/>
    <w:rsid w:val="00F7105E"/>
    <w:rsid w:val="00F72EE3"/>
    <w:rsid w:val="00F76D8D"/>
    <w:rsid w:val="00F80FF0"/>
    <w:rsid w:val="00F815A6"/>
    <w:rsid w:val="00F8664B"/>
    <w:rsid w:val="00F900DB"/>
    <w:rsid w:val="00FA27EA"/>
    <w:rsid w:val="00FA2B3D"/>
    <w:rsid w:val="00FA5588"/>
    <w:rsid w:val="00FC1C7B"/>
    <w:rsid w:val="00FC3CCC"/>
    <w:rsid w:val="00FD7C37"/>
    <w:rsid w:val="00FF1813"/>
    <w:rsid w:val="00FF3D38"/>
    <w:rsid w:val="00FF4461"/>
    <w:rsid w:val="00FF4F2B"/>
    <w:rsid w:val="023E55DD"/>
    <w:rsid w:val="025C3A99"/>
    <w:rsid w:val="02649D68"/>
    <w:rsid w:val="032EB242"/>
    <w:rsid w:val="0334B356"/>
    <w:rsid w:val="046ABFB9"/>
    <w:rsid w:val="05150853"/>
    <w:rsid w:val="05607B65"/>
    <w:rsid w:val="061EB728"/>
    <w:rsid w:val="066A07E1"/>
    <w:rsid w:val="06A99EC6"/>
    <w:rsid w:val="081E1622"/>
    <w:rsid w:val="0851041D"/>
    <w:rsid w:val="08749878"/>
    <w:rsid w:val="08A6FB75"/>
    <w:rsid w:val="08AD0E8F"/>
    <w:rsid w:val="09175305"/>
    <w:rsid w:val="0A71F0E4"/>
    <w:rsid w:val="0ACC1607"/>
    <w:rsid w:val="0B86C709"/>
    <w:rsid w:val="0C8EBF81"/>
    <w:rsid w:val="0DAD1A3D"/>
    <w:rsid w:val="0DBC315F"/>
    <w:rsid w:val="0E3C4B33"/>
    <w:rsid w:val="0E71E966"/>
    <w:rsid w:val="0E94F21A"/>
    <w:rsid w:val="0F1A6B54"/>
    <w:rsid w:val="0FC8D7A1"/>
    <w:rsid w:val="106DF935"/>
    <w:rsid w:val="1091C28D"/>
    <w:rsid w:val="10E70728"/>
    <w:rsid w:val="11FA8FFB"/>
    <w:rsid w:val="1544EC7A"/>
    <w:rsid w:val="172524AE"/>
    <w:rsid w:val="18A00DCC"/>
    <w:rsid w:val="1B282F23"/>
    <w:rsid w:val="1C0B1526"/>
    <w:rsid w:val="1D063E91"/>
    <w:rsid w:val="1D2F6F5C"/>
    <w:rsid w:val="1D68E79D"/>
    <w:rsid w:val="1DED72EC"/>
    <w:rsid w:val="1F6F6222"/>
    <w:rsid w:val="1F77D963"/>
    <w:rsid w:val="200DCB7A"/>
    <w:rsid w:val="21C7B463"/>
    <w:rsid w:val="23F1BD17"/>
    <w:rsid w:val="24234C7E"/>
    <w:rsid w:val="24AB78BA"/>
    <w:rsid w:val="24EFA189"/>
    <w:rsid w:val="255F37DA"/>
    <w:rsid w:val="2640912D"/>
    <w:rsid w:val="26A2E014"/>
    <w:rsid w:val="2778B2A6"/>
    <w:rsid w:val="279F8302"/>
    <w:rsid w:val="2846A642"/>
    <w:rsid w:val="2861E394"/>
    <w:rsid w:val="29D102BE"/>
    <w:rsid w:val="2A5B690B"/>
    <w:rsid w:val="2A5E6E10"/>
    <w:rsid w:val="2AEF8D85"/>
    <w:rsid w:val="2B8102BA"/>
    <w:rsid w:val="2C028888"/>
    <w:rsid w:val="2CC4E4E8"/>
    <w:rsid w:val="2D6D9552"/>
    <w:rsid w:val="2E77B41A"/>
    <w:rsid w:val="2EB19003"/>
    <w:rsid w:val="2F0E11C4"/>
    <w:rsid w:val="2FA93AAA"/>
    <w:rsid w:val="2FDFBD47"/>
    <w:rsid w:val="3161B4DB"/>
    <w:rsid w:val="3216F25F"/>
    <w:rsid w:val="32E0C03D"/>
    <w:rsid w:val="340D8252"/>
    <w:rsid w:val="3428EC39"/>
    <w:rsid w:val="34AE5F73"/>
    <w:rsid w:val="34E00987"/>
    <w:rsid w:val="3671EB28"/>
    <w:rsid w:val="371683D0"/>
    <w:rsid w:val="381CEDF8"/>
    <w:rsid w:val="3829B068"/>
    <w:rsid w:val="39BF6644"/>
    <w:rsid w:val="3A89182E"/>
    <w:rsid w:val="3DE6EC51"/>
    <w:rsid w:val="3E5D5257"/>
    <w:rsid w:val="3E7FFAC8"/>
    <w:rsid w:val="3EAB6681"/>
    <w:rsid w:val="3ED50638"/>
    <w:rsid w:val="3F0949BF"/>
    <w:rsid w:val="3F986122"/>
    <w:rsid w:val="405237BB"/>
    <w:rsid w:val="40C4537A"/>
    <w:rsid w:val="40D19E84"/>
    <w:rsid w:val="412C2B71"/>
    <w:rsid w:val="434777BF"/>
    <w:rsid w:val="43ED8AA5"/>
    <w:rsid w:val="4410E44B"/>
    <w:rsid w:val="468A0907"/>
    <w:rsid w:val="46A1FB0E"/>
    <w:rsid w:val="47F5035C"/>
    <w:rsid w:val="487A01CD"/>
    <w:rsid w:val="49C7595C"/>
    <w:rsid w:val="4A4505EE"/>
    <w:rsid w:val="4AD4B95D"/>
    <w:rsid w:val="4B64A62C"/>
    <w:rsid w:val="4D54033E"/>
    <w:rsid w:val="4D543C46"/>
    <w:rsid w:val="4D9D5C2E"/>
    <w:rsid w:val="4E91020A"/>
    <w:rsid w:val="4F2A7579"/>
    <w:rsid w:val="4F65981F"/>
    <w:rsid w:val="4FBF3FC8"/>
    <w:rsid w:val="5182771A"/>
    <w:rsid w:val="51E87F03"/>
    <w:rsid w:val="52388862"/>
    <w:rsid w:val="524C309C"/>
    <w:rsid w:val="536EC61E"/>
    <w:rsid w:val="57568901"/>
    <w:rsid w:val="578FBADF"/>
    <w:rsid w:val="59AA7E50"/>
    <w:rsid w:val="5A122675"/>
    <w:rsid w:val="5A15F180"/>
    <w:rsid w:val="5A84961E"/>
    <w:rsid w:val="5B05929D"/>
    <w:rsid w:val="5BED7056"/>
    <w:rsid w:val="5C2CB27D"/>
    <w:rsid w:val="5E22C39E"/>
    <w:rsid w:val="5F7B2E26"/>
    <w:rsid w:val="6017D8CB"/>
    <w:rsid w:val="6051648B"/>
    <w:rsid w:val="6084DEEF"/>
    <w:rsid w:val="61C8C9FD"/>
    <w:rsid w:val="62485F31"/>
    <w:rsid w:val="6293AEEB"/>
    <w:rsid w:val="63786053"/>
    <w:rsid w:val="6466EC5B"/>
    <w:rsid w:val="64DC88F2"/>
    <w:rsid w:val="66597E34"/>
    <w:rsid w:val="676CBF1C"/>
    <w:rsid w:val="67831184"/>
    <w:rsid w:val="6A0EE89A"/>
    <w:rsid w:val="6AD7F847"/>
    <w:rsid w:val="6BDF0CC9"/>
    <w:rsid w:val="6C580254"/>
    <w:rsid w:val="6C5F5C5A"/>
    <w:rsid w:val="6CFB1B37"/>
    <w:rsid w:val="6D72560D"/>
    <w:rsid w:val="6E77D95B"/>
    <w:rsid w:val="6EC1A0FD"/>
    <w:rsid w:val="701F11D7"/>
    <w:rsid w:val="713DA8EA"/>
    <w:rsid w:val="71F926F3"/>
    <w:rsid w:val="73F2080F"/>
    <w:rsid w:val="742EF3C9"/>
    <w:rsid w:val="74BE017D"/>
    <w:rsid w:val="74D94A79"/>
    <w:rsid w:val="75254A05"/>
    <w:rsid w:val="75409AE9"/>
    <w:rsid w:val="7674DCF7"/>
    <w:rsid w:val="76D89F23"/>
    <w:rsid w:val="7757B7F9"/>
    <w:rsid w:val="77A7167E"/>
    <w:rsid w:val="7813511C"/>
    <w:rsid w:val="78549A56"/>
    <w:rsid w:val="7898BBC4"/>
    <w:rsid w:val="78C30249"/>
    <w:rsid w:val="79567A22"/>
    <w:rsid w:val="79A87961"/>
    <w:rsid w:val="79C93491"/>
    <w:rsid w:val="7CA30171"/>
    <w:rsid w:val="7DA2D0A5"/>
    <w:rsid w:val="7F3CC034"/>
    <w:rsid w:val="7F795E4E"/>
    <w:rsid w:val="7FD15088"/>
    <w:rsid w:val="7FE1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79CF8"/>
  <w15:docId w15:val="{9F1BF4F5-15B9-485D-A08C-06F4E932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5ADB"/>
    <w:rPr>
      <w:rFonts w:ascii="Verdana" w:hAnsi="Verdana" w:cs="Arial"/>
      <w:sz w:val="18"/>
      <w:szCs w:val="18"/>
    </w:rPr>
  </w:style>
  <w:style w:type="paragraph" w:styleId="Kop1">
    <w:name w:val="heading 1"/>
    <w:basedOn w:val="Standaard"/>
    <w:next w:val="Standaard"/>
    <w:qFormat/>
    <w:pPr>
      <w:keepNext/>
      <w:keepLines/>
      <w:widowControl w:val="0"/>
      <w:numPr>
        <w:numId w:val="2"/>
      </w:numPr>
      <w:spacing w:after="240"/>
      <w:outlineLvl w:val="0"/>
    </w:pPr>
    <w:rPr>
      <w:b/>
      <w:caps/>
      <w:spacing w:val="80"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2"/>
      </w:numPr>
      <w:spacing w:after="180"/>
      <w:outlineLvl w:val="1"/>
    </w:pPr>
    <w:rPr>
      <w:b/>
      <w:caps/>
      <w:spacing w:val="60"/>
      <w:sz w:val="2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after="120"/>
      <w:outlineLvl w:val="2"/>
    </w:pPr>
    <w:rPr>
      <w:b/>
      <w:i/>
      <w:spacing w:val="40"/>
    </w:rPr>
  </w:style>
  <w:style w:type="paragraph" w:styleId="Kop4">
    <w:name w:val="heading 4"/>
    <w:basedOn w:val="Standaard"/>
    <w:next w:val="Standaard"/>
    <w:qFormat/>
    <w:pPr>
      <w:keepNext/>
      <w:tabs>
        <w:tab w:val="left" w:pos="907"/>
      </w:tabs>
      <w:spacing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tabs>
        <w:tab w:val="left" w:pos="907"/>
      </w:tabs>
      <w:outlineLvl w:val="4"/>
    </w:pPr>
    <w:rPr>
      <w:i/>
    </w:rPr>
  </w:style>
  <w:style w:type="paragraph" w:styleId="Kop6">
    <w:name w:val="heading 6"/>
    <w:basedOn w:val="Standaard"/>
    <w:next w:val="Standaard"/>
    <w:qFormat/>
    <w:pPr>
      <w:keepNext/>
      <w:widowControl w:val="0"/>
      <w:tabs>
        <w:tab w:val="left" w:pos="907"/>
      </w:tabs>
      <w:outlineLvl w:val="5"/>
    </w:pPr>
    <w:rPr>
      <w:snapToGrid w:val="0"/>
    </w:rPr>
  </w:style>
  <w:style w:type="paragraph" w:styleId="Kop7">
    <w:name w:val="heading 7"/>
    <w:basedOn w:val="Standaard"/>
    <w:next w:val="Standaard"/>
    <w:qFormat/>
    <w:pPr>
      <w:keepNext/>
      <w:widowControl w:val="0"/>
      <w:tabs>
        <w:tab w:val="left" w:pos="907"/>
      </w:tabs>
      <w:outlineLvl w:val="6"/>
    </w:pPr>
    <w:rPr>
      <w:snapToGrid w:val="0"/>
    </w:rPr>
  </w:style>
  <w:style w:type="paragraph" w:styleId="Kop8">
    <w:name w:val="heading 8"/>
    <w:basedOn w:val="Standaard"/>
    <w:next w:val="Standaard"/>
    <w:qFormat/>
    <w:pPr>
      <w:keepNext/>
      <w:widowControl w:val="0"/>
      <w:tabs>
        <w:tab w:val="left" w:pos="907"/>
      </w:tabs>
      <w:outlineLvl w:val="7"/>
    </w:pPr>
    <w:rPr>
      <w:snapToGrid w:val="0"/>
    </w:rPr>
  </w:style>
  <w:style w:type="paragraph" w:styleId="Kop9">
    <w:name w:val="heading 9"/>
    <w:basedOn w:val="Standaard"/>
    <w:next w:val="Standaard"/>
    <w:qFormat/>
    <w:pPr>
      <w:keepNext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qFormat/>
    <w:pPr>
      <w:tabs>
        <w:tab w:val="right" w:pos="8505"/>
      </w:tabs>
      <w:spacing w:before="240"/>
      <w:ind w:left="454" w:hanging="454"/>
    </w:pPr>
    <w:rPr>
      <w:caps/>
      <w:noProof/>
    </w:rPr>
  </w:style>
  <w:style w:type="paragraph" w:styleId="Inhopg2">
    <w:name w:val="toc 2"/>
    <w:basedOn w:val="Standaard"/>
    <w:next w:val="Standaard"/>
    <w:autoRedefine/>
    <w:uiPriority w:val="39"/>
    <w:qFormat/>
    <w:pPr>
      <w:tabs>
        <w:tab w:val="right" w:pos="8505"/>
      </w:tabs>
      <w:ind w:firstLine="454"/>
    </w:pPr>
    <w:rPr>
      <w:noProof/>
    </w:rPr>
  </w:style>
  <w:style w:type="paragraph" w:styleId="Voettekst">
    <w:name w:val="footer"/>
    <w:basedOn w:val="Standaard"/>
    <w:semiHidden/>
    <w:pPr>
      <w:pBdr>
        <w:top w:val="single" w:sz="4" w:space="1" w:color="auto"/>
      </w:pBdr>
      <w:tabs>
        <w:tab w:val="center" w:pos="4253"/>
        <w:tab w:val="right" w:pos="8505"/>
      </w:tabs>
    </w:pPr>
    <w:rPr>
      <w:i/>
      <w:sz w:val="16"/>
    </w:rPr>
  </w:style>
  <w:style w:type="paragraph" w:customStyle="1" w:styleId="Kopbijlage">
    <w:name w:val="Kop bijlage"/>
    <w:basedOn w:val="Kop1"/>
    <w:next w:val="Standaard"/>
    <w:pPr>
      <w:numPr>
        <w:numId w:val="0"/>
      </w:numPr>
      <w:tabs>
        <w:tab w:val="right" w:pos="8505"/>
      </w:tabs>
    </w:pPr>
  </w:style>
  <w:style w:type="paragraph" w:styleId="Koptekst">
    <w:name w:val="header"/>
    <w:basedOn w:val="Standaard"/>
    <w:semiHidden/>
    <w:pPr>
      <w:tabs>
        <w:tab w:val="center" w:pos="4253"/>
        <w:tab w:val="right" w:pos="8505"/>
      </w:tabs>
    </w:pPr>
    <w:rPr>
      <w:i/>
      <w:sz w:val="16"/>
    </w:rPr>
  </w:style>
  <w:style w:type="paragraph" w:styleId="Lijstopsomteken">
    <w:name w:val="List Bullet"/>
    <w:basedOn w:val="Standaard"/>
    <w:semiHidden/>
    <w:pPr>
      <w:numPr>
        <w:numId w:val="3"/>
      </w:numPr>
      <w:tabs>
        <w:tab w:val="clear" w:pos="360"/>
      </w:tabs>
    </w:pPr>
  </w:style>
  <w:style w:type="paragraph" w:styleId="Lijstnummering">
    <w:name w:val="List Number"/>
    <w:basedOn w:val="Standaard"/>
    <w:semiHidden/>
    <w:pPr>
      <w:numPr>
        <w:numId w:val="4"/>
      </w:numPr>
      <w:tabs>
        <w:tab w:val="clear" w:pos="720"/>
      </w:tabs>
    </w:pPr>
  </w:style>
  <w:style w:type="paragraph" w:styleId="Lijstnummering2">
    <w:name w:val="List Number 2"/>
    <w:basedOn w:val="Standaard"/>
    <w:semiHidden/>
    <w:pPr>
      <w:numPr>
        <w:numId w:val="5"/>
      </w:numPr>
      <w:tabs>
        <w:tab w:val="clear" w:pos="720"/>
      </w:tabs>
    </w:pPr>
  </w:style>
  <w:style w:type="paragraph" w:styleId="Lijstnummering3">
    <w:name w:val="List Number 3"/>
    <w:basedOn w:val="Standaard"/>
    <w:semiHidden/>
    <w:pPr>
      <w:numPr>
        <w:numId w:val="6"/>
      </w:numPr>
      <w:tabs>
        <w:tab w:val="clear" w:pos="720"/>
      </w:tabs>
    </w:pPr>
    <w:rPr>
      <w:b/>
    </w:rPr>
  </w:style>
  <w:style w:type="paragraph" w:styleId="Lijstvoortzetting">
    <w:name w:val="List Continue"/>
    <w:basedOn w:val="Lijstnummering3"/>
    <w:next w:val="Standaard"/>
    <w:semiHidden/>
    <w:pPr>
      <w:numPr>
        <w:numId w:val="0"/>
      </w:numPr>
      <w:ind w:left="357"/>
    </w:pPr>
    <w:rPr>
      <w:b w:val="0"/>
    </w:rPr>
  </w:style>
  <w:style w:type="character" w:styleId="Paginanummer">
    <w:name w:val="page number"/>
    <w:semiHidden/>
    <w:rPr>
      <w:rFonts w:ascii="Verdana" w:hAnsi="Verdana"/>
      <w:i/>
      <w:sz w:val="16"/>
    </w:rPr>
  </w:style>
  <w:style w:type="paragraph" w:customStyle="1" w:styleId="Tabelkop1">
    <w:name w:val="Tabelkop 1"/>
    <w:basedOn w:val="Standaard"/>
    <w:next w:val="Standaard"/>
    <w:pPr>
      <w:spacing w:before="40"/>
    </w:pPr>
    <w:rPr>
      <w:b/>
      <w:caps/>
      <w:spacing w:val="40"/>
      <w:sz w:val="16"/>
    </w:rPr>
  </w:style>
  <w:style w:type="paragraph" w:customStyle="1" w:styleId="Tabelkop2">
    <w:name w:val="Tabelkop 2"/>
    <w:basedOn w:val="Standaard"/>
    <w:pPr>
      <w:spacing w:before="40"/>
    </w:pPr>
    <w:rPr>
      <w:b/>
      <w:caps/>
      <w:spacing w:val="20"/>
      <w:sz w:val="13"/>
    </w:rPr>
  </w:style>
  <w:style w:type="paragraph" w:customStyle="1" w:styleId="Titel1">
    <w:name w:val="Titel 1"/>
    <w:basedOn w:val="Kop1"/>
    <w:next w:val="Standaard"/>
    <w:pPr>
      <w:numPr>
        <w:numId w:val="0"/>
      </w:numPr>
    </w:pPr>
  </w:style>
  <w:style w:type="paragraph" w:customStyle="1" w:styleId="Titel2">
    <w:name w:val="Titel 2"/>
    <w:basedOn w:val="Kop2"/>
    <w:next w:val="Standaard"/>
    <w:pPr>
      <w:numPr>
        <w:ilvl w:val="0"/>
        <w:numId w:val="0"/>
      </w:numPr>
    </w:pPr>
  </w:style>
  <w:style w:type="paragraph" w:customStyle="1" w:styleId="Titel3">
    <w:name w:val="Titel 3"/>
    <w:basedOn w:val="Kop3"/>
    <w:next w:val="Standaard"/>
    <w:pPr>
      <w:numPr>
        <w:ilvl w:val="0"/>
        <w:numId w:val="0"/>
      </w:numPr>
    </w:pPr>
  </w:style>
  <w:style w:type="character" w:styleId="Voetnootmarkering">
    <w:name w:val="footnote reference"/>
    <w:rPr>
      <w:rFonts w:ascii="Verdana" w:hAnsi="Verdana"/>
      <w:vertAlign w:val="superscript"/>
    </w:rPr>
  </w:style>
  <w:style w:type="paragraph" w:styleId="Voetnoottekst">
    <w:name w:val="footnote text"/>
    <w:basedOn w:val="Standaard"/>
    <w:link w:val="VoetnoottekstChar"/>
    <w:pPr>
      <w:tabs>
        <w:tab w:val="left" w:pos="142"/>
      </w:tabs>
      <w:ind w:left="142" w:hanging="142"/>
    </w:pPr>
    <w:rPr>
      <w:sz w:val="16"/>
    </w:rPr>
  </w:style>
  <w:style w:type="paragraph" w:styleId="Lijstnummering4">
    <w:name w:val="List Number 4"/>
    <w:basedOn w:val="Lijstnummering3"/>
    <w:next w:val="Lijstvoortzetting"/>
    <w:semiHidden/>
    <w:pPr>
      <w:numPr>
        <w:numId w:val="7"/>
      </w:numPr>
      <w:tabs>
        <w:tab w:val="clear" w:pos="720"/>
      </w:tabs>
    </w:pPr>
  </w:style>
  <w:style w:type="paragraph" w:customStyle="1" w:styleId="onderschriftlogo">
    <w:name w:val="onderschrift logo"/>
    <w:basedOn w:val="Standaard"/>
    <w:qFormat/>
    <w:rsid w:val="00511FC6"/>
    <w:pPr>
      <w:spacing w:line="280" w:lineRule="exact"/>
    </w:pPr>
    <w:rPr>
      <w:rFonts w:ascii="Georgia" w:eastAsia="MS Mincho" w:hAnsi="Georgia"/>
      <w:i/>
      <w:iCs/>
      <w:color w:val="666666"/>
      <w:sz w:val="23"/>
      <w:szCs w:val="23"/>
    </w:rPr>
  </w:style>
  <w:style w:type="character" w:styleId="Hyperlink">
    <w:name w:val="Hyperlink"/>
    <w:uiPriority w:val="99"/>
    <w:rsid w:val="0035025B"/>
    <w:rPr>
      <w:color w:val="0000FF"/>
      <w:u w:val="single"/>
    </w:rPr>
  </w:style>
  <w:style w:type="paragraph" w:styleId="Inhopg3">
    <w:name w:val="toc 3"/>
    <w:basedOn w:val="Standaard"/>
    <w:next w:val="Standaard"/>
    <w:autoRedefine/>
    <w:uiPriority w:val="39"/>
    <w:qFormat/>
    <w:rsid w:val="007D4BF2"/>
    <w:pPr>
      <w:tabs>
        <w:tab w:val="left" w:pos="1843"/>
        <w:tab w:val="right" w:pos="8494"/>
      </w:tabs>
      <w:ind w:left="1134"/>
    </w:pPr>
    <w:rPr>
      <w:rFonts w:ascii="Calibri" w:hAnsi="Calibri"/>
      <w:i/>
      <w:iCs/>
    </w:rPr>
  </w:style>
  <w:style w:type="paragraph" w:styleId="Lijstalinea">
    <w:name w:val="List Paragraph"/>
    <w:basedOn w:val="Standaard"/>
    <w:uiPriority w:val="34"/>
    <w:unhideWhenUsed/>
    <w:qFormat/>
    <w:rsid w:val="0035025B"/>
    <w:pPr>
      <w:ind w:left="720"/>
      <w:contextualSpacing/>
    </w:pPr>
    <w:rPr>
      <w:rFonts w:cs="Times New Roman"/>
      <w:lang w:eastAsia="en-US"/>
    </w:rPr>
  </w:style>
  <w:style w:type="character" w:styleId="Verwijzingopmerking">
    <w:name w:val="annotation reference"/>
    <w:uiPriority w:val="99"/>
    <w:unhideWhenUsed/>
    <w:rsid w:val="003502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025B"/>
    <w:rPr>
      <w:rFonts w:cs="Times New Roman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025B"/>
    <w:rPr>
      <w:rFonts w:ascii="Verdana" w:hAnsi="Verdana"/>
      <w:sz w:val="18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02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025B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3D38"/>
    <w:pPr>
      <w:jc w:val="both"/>
    </w:pPr>
    <w:rPr>
      <w:rFonts w:cs="Arial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3D38"/>
    <w:rPr>
      <w:rFonts w:ascii="Verdana" w:hAnsi="Verdana" w:cs="Arial"/>
      <w:b/>
      <w:bCs/>
      <w:sz w:val="18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16A2F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sz w:val="28"/>
      <w:szCs w:val="28"/>
    </w:rPr>
  </w:style>
  <w:style w:type="table" w:styleId="Tabelraster">
    <w:name w:val="Table Grid"/>
    <w:basedOn w:val="Standaardtabel"/>
    <w:rsid w:val="00F1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17648"/>
    <w:rPr>
      <w:rFonts w:asciiTheme="minorHAnsi" w:eastAsiaTheme="minorEastAsia" w:hAnsiTheme="minorHAnsi" w:cstheme="minorBidi"/>
      <w:sz w:val="22"/>
      <w:szCs w:val="22"/>
    </w:rPr>
  </w:style>
  <w:style w:type="character" w:customStyle="1" w:styleId="VoetnoottekstChar">
    <w:name w:val="Voetnoottekst Char"/>
    <w:basedOn w:val="Standaardalinea-lettertype"/>
    <w:link w:val="Voetnoottekst"/>
    <w:rsid w:val="00923EA3"/>
    <w:rPr>
      <w:rFonts w:ascii="Verdana" w:hAnsi="Verdana" w:cs="Arial"/>
      <w:sz w:val="16"/>
      <w:szCs w:val="18"/>
    </w:rPr>
  </w:style>
  <w:style w:type="character" w:customStyle="1" w:styleId="fontstyle01">
    <w:name w:val="fontstyle01"/>
    <w:basedOn w:val="Standaardalinea-lettertype"/>
    <w:rsid w:val="000B297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D09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5F6B54"/>
    <w:rPr>
      <w:i/>
      <w:iCs/>
      <w:color w:val="404040" w:themeColor="text1" w:themeTint="BF"/>
    </w:rPr>
  </w:style>
  <w:style w:type="paragraph" w:customStyle="1" w:styleId="Default">
    <w:name w:val="Default"/>
    <w:rsid w:val="001069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F072A"/>
    <w:rPr>
      <w:rFonts w:ascii="Verdana" w:hAnsi="Verdana" w:cs="Arial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00DB"/>
    <w:rPr>
      <w:color w:val="800080" w:themeColor="followedHyperlink"/>
      <w:u w:val="single"/>
    </w:rPr>
  </w:style>
  <w:style w:type="table" w:styleId="Lijsttabel3-Accent1">
    <w:name w:val="List Table 3 Accent 1"/>
    <w:basedOn w:val="Standaardtabel"/>
    <w:uiPriority w:val="48"/>
    <w:rsid w:val="00C2737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Rastertabel4-Accent1">
    <w:name w:val="Grid Table 4 Accent 1"/>
    <w:basedOn w:val="Standaardtabel"/>
    <w:uiPriority w:val="49"/>
    <w:rsid w:val="004A75A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groenez.org" TargetMode="External"/><Relationship Id="rId1" Type="http://schemas.openxmlformats.org/officeDocument/2006/relationships/hyperlink" Target="https://www.greendealduurzamezorg.nl/service/nieuws/nfu-shortlist-disposabl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sri-richtlijnen.nl/blaaskatheterisati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erspildepillen.nl/home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sri-richtlijnen.nl/pbm/module-3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groenez.org/productgroepen/incontinentiebroek" TargetMode="External"/><Relationship Id="rId20" Type="http://schemas.openxmlformats.org/officeDocument/2006/relationships/hyperlink" Target="https://milieuplatformzorg.nl/documents/Medicatieverspilling_langdurige_zorg_-_Excel_rekensheet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sri-richtlijnen.nl/pbm/module-2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milieuplatformzorg.nl/excelsheet-rekentool-nulmeting-medicijnverspilling-care-mpz-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99ec08a881528fbc015030cf7d1c487f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ea913bf8c654b6b8b745ae44bae9876e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  <SharedWithUsers xmlns="7ddfc4a7-2327-4f2d-b29d-dda666fbba38">
      <UserInfo>
        <DisplayName/>
        <AccountId xsi:nil="true"/>
        <AccountType/>
      </UserInfo>
    </SharedWithUsers>
    <MediaLengthInSeconds xmlns="45b0fde6-3671-446b-8026-4c0d418a39e7" xsi:nil="true"/>
    <Extern_x0020_gedeeld_x003f_ xmlns="45b0fde6-3671-446b-8026-4c0d418a39e7">onbekend</Extern_x0020_gedeeld_x003f_>
  </documentManagement>
</p:properties>
</file>

<file path=customXml/itemProps1.xml><?xml version="1.0" encoding="utf-8"?>
<ds:datastoreItem xmlns:ds="http://schemas.openxmlformats.org/officeDocument/2006/customXml" ds:itemID="{1AE1907D-BFAB-4DB3-B727-46C3FC5C7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86434-531A-4294-9B57-39B7CC094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602A0-2B06-448A-BAD8-C6C2647D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A47BD-5F11-4966-8CD3-D7E07827B193}">
  <ds:schemaRefs>
    <ds:schemaRef ds:uri="http://schemas.microsoft.com/office/2006/metadata/properties"/>
    <ds:schemaRef ds:uri="http://schemas.microsoft.com/office/infopath/2007/PartnerControls"/>
    <ds:schemaRef ds:uri="7ddfc4a7-2327-4f2d-b29d-dda666fbba38"/>
    <ds:schemaRef ds:uri="45b0fde6-3671-446b-8026-4c0d418a3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5</Pages>
  <Words>1649</Words>
  <Characters>9070</Characters>
  <Application>Microsoft Office Word</Application>
  <DocSecurity>0</DocSecurity>
  <Lines>75</Lines>
  <Paragraphs>21</Paragraphs>
  <ScaleCrop>false</ScaleCrop>
  <Company>Stichting Stimular, Rotterdam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de Bree (Stimular)</dc:creator>
  <cp:keywords/>
  <dc:description/>
  <cp:lastModifiedBy>Meike Campen (Stimular)</cp:lastModifiedBy>
  <cp:revision>158</cp:revision>
  <cp:lastPrinted>2016-12-06T08:15:00Z</cp:lastPrinted>
  <dcterms:created xsi:type="dcterms:W3CDTF">2025-05-16T13:04:00Z</dcterms:created>
  <dcterms:modified xsi:type="dcterms:W3CDTF">2025-10-02T11:40:00Z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Order">
    <vt:r8>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