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CBE0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Veilige omgeving</w:t>
      </w:r>
    </w:p>
    <w:p w14:paraId="385D1E87" w14:textId="186E0E34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Een menswaardige omgeving nodigt uit tot menselijk gedrag.</w:t>
      </w:r>
    </w:p>
    <w:p w14:paraId="51239E68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68E5D3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40404"/>
          <w:sz w:val="20"/>
          <w:szCs w:val="20"/>
        </w:rPr>
      </w:pPr>
      <w:r>
        <w:rPr>
          <w:rFonts w:ascii="Arial" w:hAnsi="Arial" w:cs="Arial"/>
          <w:b/>
          <w:bCs/>
          <w:color w:val="040404"/>
          <w:sz w:val="20"/>
          <w:szCs w:val="20"/>
        </w:rPr>
        <w:t>1. Duurzame zorg</w:t>
      </w:r>
    </w:p>
    <w:p w14:paraId="00ADA886" w14:textId="6A8B7A1F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ASVZ heeft de </w:t>
      </w:r>
      <w:r>
        <w:rPr>
          <w:rFonts w:ascii="ArialMT" w:hAnsi="ArialMT" w:cs="ArialMT"/>
          <w:color w:val="0563C2"/>
          <w:sz w:val="20"/>
          <w:szCs w:val="20"/>
        </w:rPr>
        <w:t xml:space="preserve">‘Green Deal Duurzame Zorg 3.0’ (GDDZ) getekend. </w:t>
      </w:r>
      <w:r>
        <w:rPr>
          <w:rFonts w:ascii="Arial" w:hAnsi="Arial" w:cs="Arial"/>
          <w:color w:val="000000"/>
          <w:sz w:val="20"/>
          <w:szCs w:val="20"/>
        </w:rPr>
        <w:t>Dit betekent dat we werken aan het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halveren van de CO2-uitstoot, het voorkomen en scheiden van afval en het schoonhouden van water. Het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bevorderen van de gezondheid is een nieuw thema, daar hoort een gezonde leefomgeving ook bij. Om dit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alles te realiseren is het nodig om kennis te vergroten en bewustwording te stimuleren.</w:t>
      </w:r>
    </w:p>
    <w:p w14:paraId="5B15109E" w14:textId="02371C5F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Om van ASVZ een duurzame organisatie te maken is het belangrijk dat iedereen meedoet: Alleen samen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lukt het! Duurzaamheid maakt onderdeel uit van het dagelijks leven en werk. We vragen dan ook aan alle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locaties en afdelingen om een duurzaamheidsactie voor 2023 op te zetten. Bedenk een uitdagende actie,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bijvoorbeeld rondom het verminderen van afval, het slimmer gebruiken van spullen (delen, lenen,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hergebruiken), het verminderen van energie- of waterverbruik, een gezonde(re) leefstijl en/of duurzamer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eten, etc.</w:t>
      </w:r>
    </w:p>
    <w:p w14:paraId="17480EF4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2B58E3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Inspireer anderen en stuur jouw verhalen, foto’s, vlogs en blogs, vragen en suggesties naar</w:t>
      </w:r>
    </w:p>
    <w:p w14:paraId="1AD42E5E" w14:textId="538E648E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563C2"/>
          <w:sz w:val="20"/>
          <w:szCs w:val="20"/>
        </w:rPr>
        <w:t>duurzaamheid@asvz.nl</w:t>
      </w:r>
      <w:r>
        <w:rPr>
          <w:rFonts w:ascii="Arial" w:hAnsi="Arial" w:cs="Arial"/>
          <w:color w:val="000000"/>
          <w:sz w:val="20"/>
          <w:szCs w:val="20"/>
        </w:rPr>
        <w:t xml:space="preserve">. Ook kan je via dit mail adres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IdeaGame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duurzaamheid aanvragen. Zo helpen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 elkaar.</w:t>
      </w:r>
    </w:p>
    <w:p w14:paraId="18B48D7B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037C40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Een fijne plek om te wonen en/of werken</w:t>
      </w:r>
    </w:p>
    <w:p w14:paraId="605C77A9" w14:textId="7F9CF6DE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Voor een fijne woon- en werkomgeving is het belangrijk dat we gebouwen goed onderhouden. We willen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dan ook graag de kwaliteit van een locatie nog verder verbeteren; van groeps- naar individueel sanitair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betere doorgangen voor rolstoelen. Gebouwen verduurzamen hoort daar ook bij. Dit maakt dat we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2023 een integraal en duurzaam meerjaren onderhoudsplanning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maken.In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periode 2023-2026 willen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 voor een deel van de cliënten een nieuwe woon/werkplek realiseren. Dit gaat dan zowel om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uitbreiding als vervanging van bestaande woningen.</w:t>
      </w:r>
    </w:p>
    <w:p w14:paraId="43B7A04E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6773EC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40404"/>
          <w:sz w:val="20"/>
          <w:szCs w:val="20"/>
        </w:rPr>
      </w:pPr>
      <w:r>
        <w:rPr>
          <w:rFonts w:ascii="Arial" w:hAnsi="Arial" w:cs="Arial"/>
          <w:b/>
          <w:bCs/>
          <w:color w:val="040404"/>
          <w:sz w:val="20"/>
          <w:szCs w:val="20"/>
        </w:rPr>
        <w:t>2. Rookvrij</w:t>
      </w:r>
    </w:p>
    <w:p w14:paraId="59D7034B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ASVZ is op weg naar een rookvrij 2023. Bij de ingangen van gebouwen en op het terras roken we niet</w:t>
      </w:r>
    </w:p>
    <w:p w14:paraId="28A636EE" w14:textId="77777777" w:rsidR="0058439D" w:rsidRDefault="0058439D" w:rsidP="00584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meer. Stap voor stap wordt dat het beeld waaraan we gewend raken. We hebben afgesproken in het</w:t>
      </w:r>
    </w:p>
    <w:p w14:paraId="1C1E3C14" w14:textId="25F5AE55" w:rsidR="00A4360B" w:rsidRDefault="0058439D" w:rsidP="0058439D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bijzijn van cliënten niet meer te roken (zie beleid middelengebruik). Dit lukt nog niet overal. Hoe gaat jouw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team dat waarmaken in 2023? Wat heb je daarvoor nodig? De coaches educatie hebben materialen voor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cliënten die willen stoppen met roken. Voor medewerkers is er een training “stoppen met roken”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A4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9D"/>
    <w:rsid w:val="0058439D"/>
    <w:rsid w:val="00A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1F4A"/>
  <w15:chartTrackingRefBased/>
  <w15:docId w15:val="{1294B120-DD3D-4A40-92DB-2A75F9DE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Heerde - Vorenkamp</dc:creator>
  <cp:keywords/>
  <dc:description/>
  <cp:lastModifiedBy>Ingrid van Heerde - Vorenkamp</cp:lastModifiedBy>
  <cp:revision>1</cp:revision>
  <dcterms:created xsi:type="dcterms:W3CDTF">2023-05-16T13:53:00Z</dcterms:created>
  <dcterms:modified xsi:type="dcterms:W3CDTF">2023-05-16T13:56:00Z</dcterms:modified>
</cp:coreProperties>
</file>